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EC43E" w14:textId="77777777" w:rsidR="003054FA" w:rsidRPr="00AA7909" w:rsidRDefault="0098512B" w:rsidP="003054FA">
      <w:pPr>
        <w:jc w:val="center"/>
        <w:rPr>
          <w:rFonts w:ascii="Calibri" w:hAnsi="Calibri"/>
          <w:sz w:val="56"/>
          <w:szCs w:val="56"/>
        </w:rPr>
      </w:pPr>
      <w:r>
        <w:rPr>
          <w:rFonts w:ascii="Calibri" w:hAnsi="Calibri"/>
          <w:sz w:val="56"/>
          <w:szCs w:val="56"/>
        </w:rPr>
        <w:t>Charging and Remissions</w:t>
      </w:r>
      <w:r w:rsidR="003054FA" w:rsidRPr="00AA7909">
        <w:rPr>
          <w:rFonts w:ascii="Calibri" w:hAnsi="Calibri"/>
          <w:sz w:val="56"/>
          <w:szCs w:val="56"/>
        </w:rPr>
        <w:t xml:space="preserve"> Policy</w:t>
      </w:r>
    </w:p>
    <w:p w14:paraId="672A6659" w14:textId="77777777" w:rsidR="003054FA" w:rsidRDefault="003054FA" w:rsidP="003054FA">
      <w:pPr>
        <w:jc w:val="center"/>
        <w:rPr>
          <w:rFonts w:ascii="Comic Sans MS" w:hAnsi="Comic Sans MS"/>
          <w:sz w:val="56"/>
          <w:szCs w:val="56"/>
        </w:rPr>
      </w:pPr>
    </w:p>
    <w:p w14:paraId="0A37501D" w14:textId="77777777" w:rsidR="003054FA" w:rsidRDefault="003054FA" w:rsidP="003054FA">
      <w:pPr>
        <w:jc w:val="center"/>
        <w:rPr>
          <w:rFonts w:ascii="Comic Sans MS" w:hAnsi="Comic Sans MS"/>
          <w:sz w:val="56"/>
          <w:szCs w:val="56"/>
        </w:rPr>
      </w:pPr>
      <w:r>
        <w:rPr>
          <w:rFonts w:ascii="Comic Sans MS" w:hAnsi="Comic Sans MS"/>
          <w:noProof/>
          <w:sz w:val="56"/>
          <w:szCs w:val="56"/>
          <w:lang w:val="en-GB" w:eastAsia="en-GB"/>
        </w:rPr>
        <w:drawing>
          <wp:inline distT="0" distB="0" distL="0" distR="0" wp14:anchorId="2077E1AA" wp14:editId="07777777">
            <wp:extent cx="5114925" cy="4857750"/>
            <wp:effectExtent l="19050" t="0" r="9525" b="0"/>
            <wp:docPr id="3"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8" cstate="print"/>
                    <a:srcRect/>
                    <a:stretch>
                      <a:fillRect/>
                    </a:stretch>
                  </pic:blipFill>
                  <pic:spPr bwMode="auto">
                    <a:xfrm>
                      <a:off x="0" y="0"/>
                      <a:ext cx="5114925" cy="4857750"/>
                    </a:xfrm>
                    <a:prstGeom prst="rect">
                      <a:avLst/>
                    </a:prstGeom>
                    <a:noFill/>
                    <a:ln w="9525">
                      <a:noFill/>
                      <a:miter lim="800000"/>
                      <a:headEnd/>
                      <a:tailEnd/>
                    </a:ln>
                  </pic:spPr>
                </pic:pic>
              </a:graphicData>
            </a:graphic>
          </wp:inline>
        </w:drawing>
      </w:r>
    </w:p>
    <w:p w14:paraId="5DAB6C7B" w14:textId="77777777" w:rsidR="003054FA" w:rsidRDefault="003054FA" w:rsidP="003054FA">
      <w:pPr>
        <w:rPr>
          <w:rFonts w:ascii="Comic Sans MS" w:hAnsi="Comic Sans MS"/>
          <w:sz w:val="36"/>
          <w:szCs w:val="36"/>
        </w:rPr>
      </w:pPr>
    </w:p>
    <w:p w14:paraId="02EB378F" w14:textId="77777777" w:rsidR="003054FA" w:rsidRDefault="003054FA" w:rsidP="003054FA">
      <w:pPr>
        <w:rPr>
          <w:rFonts w:ascii="Comic Sans MS" w:hAnsi="Comic Sans MS"/>
          <w:sz w:val="36"/>
          <w:szCs w:val="36"/>
        </w:rPr>
      </w:pPr>
    </w:p>
    <w:p w14:paraId="6A05A809" w14:textId="77777777" w:rsidR="003054FA" w:rsidRDefault="003054FA" w:rsidP="003054FA">
      <w:pPr>
        <w:rPr>
          <w:rFonts w:ascii="Comic Sans MS" w:hAnsi="Comic Sans MS"/>
          <w:sz w:val="36"/>
          <w:szCs w:val="36"/>
        </w:rPr>
      </w:pPr>
    </w:p>
    <w:p w14:paraId="3A9966BE" w14:textId="56902761" w:rsidR="003054FA" w:rsidRPr="00AA7909" w:rsidRDefault="003054FA" w:rsidP="003054FA">
      <w:pPr>
        <w:rPr>
          <w:rFonts w:ascii="Calibri" w:hAnsi="Calibri"/>
          <w:sz w:val="36"/>
          <w:szCs w:val="36"/>
        </w:rPr>
      </w:pPr>
      <w:r w:rsidRPr="00AA7909">
        <w:rPr>
          <w:rFonts w:ascii="Calibri" w:hAnsi="Calibri"/>
          <w:sz w:val="36"/>
          <w:szCs w:val="36"/>
        </w:rPr>
        <w:t>Responsibility</w:t>
      </w:r>
      <w:r>
        <w:rPr>
          <w:rFonts w:ascii="Calibri" w:hAnsi="Calibri"/>
          <w:sz w:val="36"/>
          <w:szCs w:val="36"/>
        </w:rPr>
        <w:t xml:space="preserve">: </w:t>
      </w:r>
      <w:r w:rsidR="00AE4047">
        <w:rPr>
          <w:rFonts w:ascii="Calibri" w:hAnsi="Calibri"/>
          <w:sz w:val="36"/>
          <w:szCs w:val="36"/>
        </w:rPr>
        <w:t>Governors</w:t>
      </w:r>
    </w:p>
    <w:p w14:paraId="25C03A74" w14:textId="5138A1EB" w:rsidR="003054FA" w:rsidRPr="00AA7909" w:rsidRDefault="003054FA" w:rsidP="003054FA">
      <w:pPr>
        <w:rPr>
          <w:rFonts w:ascii="Calibri" w:hAnsi="Calibri"/>
          <w:sz w:val="36"/>
          <w:szCs w:val="36"/>
        </w:rPr>
      </w:pPr>
      <w:r w:rsidRPr="04A9124D">
        <w:rPr>
          <w:rFonts w:ascii="Calibri" w:hAnsi="Calibri"/>
          <w:sz w:val="36"/>
          <w:szCs w:val="36"/>
        </w:rPr>
        <w:t xml:space="preserve">Approved on: </w:t>
      </w:r>
      <w:r w:rsidR="0069625E">
        <w:rPr>
          <w:rFonts w:ascii="Calibri" w:hAnsi="Calibri"/>
          <w:sz w:val="36"/>
          <w:szCs w:val="36"/>
        </w:rPr>
        <w:t>17</w:t>
      </w:r>
      <w:r w:rsidR="0069625E" w:rsidRPr="0069625E">
        <w:rPr>
          <w:rFonts w:ascii="Calibri" w:hAnsi="Calibri"/>
          <w:sz w:val="36"/>
          <w:szCs w:val="36"/>
          <w:vertAlign w:val="superscript"/>
        </w:rPr>
        <w:t>th</w:t>
      </w:r>
      <w:r w:rsidR="0069625E">
        <w:rPr>
          <w:rFonts w:ascii="Calibri" w:hAnsi="Calibri"/>
          <w:sz w:val="36"/>
          <w:szCs w:val="36"/>
        </w:rPr>
        <w:t xml:space="preserve"> July 2025</w:t>
      </w:r>
    </w:p>
    <w:p w14:paraId="04B896FF" w14:textId="29479A95" w:rsidR="003054FA" w:rsidRPr="00AA7909" w:rsidRDefault="003054FA" w:rsidP="003054FA">
      <w:pPr>
        <w:rPr>
          <w:rFonts w:ascii="Calibri" w:hAnsi="Calibri"/>
          <w:sz w:val="36"/>
          <w:szCs w:val="36"/>
        </w:rPr>
      </w:pPr>
      <w:r w:rsidRPr="06364A08">
        <w:rPr>
          <w:rFonts w:ascii="Calibri" w:hAnsi="Calibri"/>
          <w:sz w:val="36"/>
          <w:szCs w:val="36"/>
        </w:rPr>
        <w:t xml:space="preserve">Next Review Date: </w:t>
      </w:r>
      <w:r w:rsidR="0069625E">
        <w:rPr>
          <w:rFonts w:ascii="Calibri" w:hAnsi="Calibri"/>
          <w:sz w:val="36"/>
          <w:szCs w:val="36"/>
        </w:rPr>
        <w:t>July</w:t>
      </w:r>
      <w:r w:rsidR="00633D1D" w:rsidRPr="06364A08">
        <w:rPr>
          <w:rFonts w:ascii="Calibri" w:hAnsi="Calibri"/>
          <w:sz w:val="36"/>
          <w:szCs w:val="36"/>
        </w:rPr>
        <w:t xml:space="preserve"> 202</w:t>
      </w:r>
      <w:r w:rsidR="0069625E">
        <w:rPr>
          <w:rFonts w:ascii="Calibri" w:hAnsi="Calibri"/>
          <w:sz w:val="36"/>
          <w:szCs w:val="36"/>
        </w:rPr>
        <w:t>7</w:t>
      </w:r>
    </w:p>
    <w:p w14:paraId="5A39BBE3" w14:textId="77777777" w:rsidR="003054FA" w:rsidRDefault="003054FA" w:rsidP="003054FA"/>
    <w:p w14:paraId="41C8F396" w14:textId="77777777" w:rsidR="003054FA" w:rsidRDefault="003054FA" w:rsidP="003054FA"/>
    <w:p w14:paraId="72A3D3EC" w14:textId="77777777" w:rsidR="003054FA" w:rsidRDefault="003054FA" w:rsidP="00CC1FE4">
      <w:pPr>
        <w:rPr>
          <w:b/>
          <w:sz w:val="32"/>
          <w:szCs w:val="32"/>
        </w:rPr>
      </w:pPr>
    </w:p>
    <w:p w14:paraId="2585E14D" w14:textId="77777777" w:rsidR="008F0108" w:rsidRDefault="00F80B65" w:rsidP="009E52CA">
      <w:pPr>
        <w:jc w:val="center"/>
        <w:rPr>
          <w:b/>
          <w:sz w:val="32"/>
          <w:szCs w:val="32"/>
        </w:rPr>
      </w:pPr>
      <w:r>
        <w:rPr>
          <w:b/>
          <w:sz w:val="32"/>
          <w:szCs w:val="32"/>
        </w:rPr>
        <w:lastRenderedPageBreak/>
        <w:t>NELSON PRIMARY SCHOOL</w:t>
      </w:r>
    </w:p>
    <w:p w14:paraId="0D0B940D" w14:textId="77777777" w:rsidR="009E52CA" w:rsidRDefault="009E52CA" w:rsidP="009E52CA">
      <w:pPr>
        <w:jc w:val="center"/>
        <w:rPr>
          <w:b/>
          <w:sz w:val="32"/>
          <w:szCs w:val="32"/>
        </w:rPr>
      </w:pPr>
    </w:p>
    <w:p w14:paraId="0A74541B" w14:textId="77777777" w:rsidR="009E52CA" w:rsidRDefault="009E52CA" w:rsidP="009E52CA">
      <w:pPr>
        <w:jc w:val="center"/>
        <w:rPr>
          <w:b/>
          <w:sz w:val="28"/>
          <w:szCs w:val="28"/>
        </w:rPr>
      </w:pPr>
      <w:r>
        <w:rPr>
          <w:b/>
          <w:sz w:val="28"/>
          <w:szCs w:val="28"/>
        </w:rPr>
        <w:t>Charging and remissions policy</w:t>
      </w:r>
    </w:p>
    <w:p w14:paraId="0E27B00A" w14:textId="77777777" w:rsidR="009E52CA" w:rsidRDefault="009E52CA" w:rsidP="009E52CA">
      <w:pPr>
        <w:jc w:val="center"/>
        <w:rPr>
          <w:b/>
          <w:sz w:val="28"/>
          <w:szCs w:val="28"/>
        </w:rPr>
      </w:pPr>
    </w:p>
    <w:p w14:paraId="63AE98E9" w14:textId="77777777" w:rsidR="009E52CA" w:rsidRDefault="003054FA" w:rsidP="00DD42F6">
      <w:pPr>
        <w:jc w:val="both"/>
      </w:pPr>
      <w:r>
        <w:t>The Governing B</w:t>
      </w:r>
      <w:r w:rsidR="009E52CA">
        <w:t xml:space="preserve">ody of </w:t>
      </w:r>
      <w:r w:rsidR="00F80B65">
        <w:t>Nelson</w:t>
      </w:r>
      <w:r w:rsidR="009E52CA">
        <w:t xml:space="preserve"> </w:t>
      </w:r>
      <w:r w:rsidR="00DD42F6">
        <w:t>Primary School recognis</w:t>
      </w:r>
      <w:r w:rsidR="00E77F19">
        <w:t>es the valuable contribution that the wide range of additional activities, including school trips, clubs and residential experiences can make towards pupils’ education.</w:t>
      </w:r>
    </w:p>
    <w:p w14:paraId="60061E4C" w14:textId="77777777" w:rsidR="00CC1FE4" w:rsidRDefault="00CC1FE4" w:rsidP="00DD42F6">
      <w:pPr>
        <w:jc w:val="both"/>
      </w:pPr>
    </w:p>
    <w:p w14:paraId="46B3E62A" w14:textId="194CBED0" w:rsidR="00E77F19" w:rsidRDefault="00E77F19" w:rsidP="00DD42F6">
      <w:pPr>
        <w:jc w:val="both"/>
      </w:pPr>
      <w:r>
        <w:t xml:space="preserve">The Governing </w:t>
      </w:r>
      <w:r w:rsidR="001D78CA">
        <w:t>B</w:t>
      </w:r>
      <w:r>
        <w:t xml:space="preserve">ody aims to promote and provide such activities both as part of a broad and balanced curriculum for the pupils of the school and as additional optional </w:t>
      </w:r>
      <w:r w:rsidR="003054FA">
        <w:t>activities. The Governing B</w:t>
      </w:r>
      <w:r w:rsidR="001D78CA">
        <w:t xml:space="preserve">ody </w:t>
      </w:r>
      <w:r w:rsidR="00CC1FE4">
        <w:t xml:space="preserve">will always consider </w:t>
      </w:r>
      <w:r w:rsidR="00C145FE">
        <w:t>the best</w:t>
      </w:r>
      <w:r w:rsidR="00CC1FE4">
        <w:t xml:space="preserve"> value and listen to the ideas of parents and pupils when making decisions.</w:t>
      </w:r>
    </w:p>
    <w:p w14:paraId="44EAFD9C" w14:textId="77777777" w:rsidR="001D78CA" w:rsidRDefault="001D78CA" w:rsidP="00DD42F6">
      <w:pPr>
        <w:jc w:val="both"/>
      </w:pPr>
    </w:p>
    <w:p w14:paraId="35DE539C" w14:textId="77777777" w:rsidR="001D78CA" w:rsidRDefault="001D78CA" w:rsidP="00DD42F6">
      <w:pPr>
        <w:jc w:val="both"/>
        <w:rPr>
          <w:b/>
        </w:rPr>
      </w:pPr>
      <w:r>
        <w:rPr>
          <w:b/>
        </w:rPr>
        <w:t>CHARGES</w:t>
      </w:r>
    </w:p>
    <w:p w14:paraId="4B94D5A5" w14:textId="77777777" w:rsidR="001D78CA" w:rsidRDefault="001D78CA" w:rsidP="00DD42F6">
      <w:pPr>
        <w:jc w:val="both"/>
        <w:rPr>
          <w:b/>
        </w:rPr>
      </w:pPr>
    </w:p>
    <w:p w14:paraId="7F47A5DC" w14:textId="28BF3D6C" w:rsidR="00CC1FE4" w:rsidRDefault="00CC1FE4" w:rsidP="00DD42F6">
      <w:pPr>
        <w:jc w:val="both"/>
      </w:pPr>
      <w:r>
        <w:t xml:space="preserve">We will do our best to limit the charges we give to parents. </w:t>
      </w:r>
      <w:r w:rsidR="009213A4">
        <w:t>However,</w:t>
      </w:r>
      <w:r>
        <w:t xml:space="preserve"> there are times when charges may apply:</w:t>
      </w:r>
    </w:p>
    <w:p w14:paraId="3DEEC669" w14:textId="77777777" w:rsidR="00CC1FE4" w:rsidRDefault="00CC1FE4" w:rsidP="00DD42F6">
      <w:pPr>
        <w:jc w:val="both"/>
      </w:pPr>
    </w:p>
    <w:p w14:paraId="5535530C" w14:textId="77777777" w:rsidR="001D78CA" w:rsidRDefault="001D78CA" w:rsidP="00DD42F6">
      <w:pPr>
        <w:jc w:val="both"/>
      </w:pPr>
      <w:r>
        <w:t xml:space="preserve">Parents will be charged </w:t>
      </w:r>
      <w:proofErr w:type="gramStart"/>
      <w:r>
        <w:t>for</w:t>
      </w:r>
      <w:proofErr w:type="gramEnd"/>
      <w:r>
        <w:t xml:space="preserve"> the replacement of any articles vandalised by their child. In the case of accidental damage or loss of school property, parents may be asked to contribute towards the replacement.</w:t>
      </w:r>
    </w:p>
    <w:p w14:paraId="3656B9AB" w14:textId="77777777" w:rsidR="001D78CA" w:rsidRDefault="001D78CA" w:rsidP="00DD42F6">
      <w:pPr>
        <w:jc w:val="both"/>
      </w:pPr>
    </w:p>
    <w:p w14:paraId="02846944" w14:textId="77777777" w:rsidR="001D78CA" w:rsidRDefault="001D78CA" w:rsidP="00DD42F6">
      <w:pPr>
        <w:jc w:val="both"/>
      </w:pPr>
      <w:r>
        <w:t>The Governing Body reserves the right to make a charge in the following circumstances for activities organised by the school.</w:t>
      </w:r>
    </w:p>
    <w:p w14:paraId="45FB0818" w14:textId="77777777" w:rsidR="001D78CA" w:rsidRDefault="001D78CA" w:rsidP="00DD42F6">
      <w:pPr>
        <w:jc w:val="both"/>
      </w:pPr>
    </w:p>
    <w:p w14:paraId="68F0A412" w14:textId="77777777" w:rsidR="001D78CA" w:rsidRDefault="001D78CA" w:rsidP="00DD42F6">
      <w:pPr>
        <w:jc w:val="both"/>
      </w:pPr>
      <w:r>
        <w:t>The DCSF in its guidance to school Governors states that “Education provided during school hours must be free. The definition of “education”</w:t>
      </w:r>
      <w:r w:rsidR="005253B3">
        <w:t xml:space="preserve"> includes materials, equipment and transport provided in school hours by the LEA or the school to carry pupils between the school and an activity”. It goes on to advise however that, “although schools cannot charge for school time activities, they may still invite parents and others to make </w:t>
      </w:r>
      <w:r w:rsidR="005253B3">
        <w:rPr>
          <w:u w:val="single"/>
        </w:rPr>
        <w:t xml:space="preserve">voluntary contributions </w:t>
      </w:r>
      <w:r w:rsidR="005253B3">
        <w:t>(in cash or in kind) … the essential point is that no pupil may be left out of an activity because his or her parents cannot or will not make a contribution of any kind.”</w:t>
      </w:r>
    </w:p>
    <w:p w14:paraId="049F31CB" w14:textId="77777777" w:rsidR="005253B3" w:rsidRDefault="005253B3" w:rsidP="00DD42F6">
      <w:pPr>
        <w:jc w:val="both"/>
      </w:pPr>
    </w:p>
    <w:p w14:paraId="79A6F05F" w14:textId="763D794E" w:rsidR="005253B3" w:rsidRDefault="005253B3" w:rsidP="00DD42F6">
      <w:pPr>
        <w:jc w:val="both"/>
      </w:pPr>
      <w:r>
        <w:t>The school will invite a voluntary contribution towards an educational visit/activity</w:t>
      </w:r>
      <w:r w:rsidR="004B5FAA">
        <w:t xml:space="preserve">. If there is </w:t>
      </w:r>
      <w:r w:rsidR="00C145FE">
        <w:t>not</w:t>
      </w:r>
      <w:r w:rsidR="004B5FAA">
        <w:t xml:space="preserve"> sufficient voluntary contribution</w:t>
      </w:r>
      <w:r>
        <w:t>, in total, towards the cost of the proposed visit/activ</w:t>
      </w:r>
      <w:r w:rsidR="004B5FAA">
        <w:t>i</w:t>
      </w:r>
      <w:r>
        <w:t>ty</w:t>
      </w:r>
      <w:r w:rsidR="004B5FAA">
        <w:t xml:space="preserve"> by the indicated date, the visit/activity will be cancelled.</w:t>
      </w:r>
    </w:p>
    <w:p w14:paraId="53128261" w14:textId="77777777" w:rsidR="004B5FAA" w:rsidRDefault="004B5FAA" w:rsidP="00DD42F6">
      <w:pPr>
        <w:jc w:val="both"/>
      </w:pPr>
    </w:p>
    <w:p w14:paraId="4DDC21BF" w14:textId="77777777" w:rsidR="004B5FAA" w:rsidRDefault="004B5FAA" w:rsidP="00DD42F6">
      <w:pPr>
        <w:jc w:val="both"/>
        <w:rPr>
          <w:b/>
        </w:rPr>
      </w:pPr>
      <w:r>
        <w:rPr>
          <w:b/>
        </w:rPr>
        <w:t>Education outside school hours</w:t>
      </w:r>
    </w:p>
    <w:p w14:paraId="62486C05" w14:textId="77777777" w:rsidR="004B5FAA" w:rsidRDefault="004B5FAA" w:rsidP="00DD42F6">
      <w:pPr>
        <w:jc w:val="both"/>
        <w:rPr>
          <w:b/>
        </w:rPr>
      </w:pPr>
    </w:p>
    <w:p w14:paraId="131E97F9" w14:textId="77777777" w:rsidR="004B5FAA" w:rsidRPr="004B5FAA" w:rsidRDefault="004B5FAA" w:rsidP="00DD42F6">
      <w:pPr>
        <w:jc w:val="both"/>
      </w:pPr>
      <w:r>
        <w:t xml:space="preserve">“Parents can only be charged for activities that happen outside school hours when these activities are not a necessary part of the national curriculum or religious education. No charge can be made for activities that are an essential part of the syllabus for an approved examination. Charges may be made for other activities that happen outside school hours if parents agree to pay. The Education Reform Act 1988 described </w:t>
      </w:r>
      <w:r w:rsidR="00CC1FE4">
        <w:t xml:space="preserve">activities which will be </w:t>
      </w:r>
      <w:r w:rsidR="00CC1FE4">
        <w:lastRenderedPageBreak/>
        <w:t>charged</w:t>
      </w:r>
      <w:r>
        <w:t xml:space="preserve"> for as “opti</w:t>
      </w:r>
      <w:r w:rsidR="003054FA">
        <w:t>onal extras”. It is up to the LA or Governing B</w:t>
      </w:r>
      <w:r>
        <w:t>ody providing the activities to decide whether to make a charge”.</w:t>
      </w:r>
    </w:p>
    <w:p w14:paraId="4101652C" w14:textId="77777777" w:rsidR="004B5FAA" w:rsidRDefault="004B5FAA" w:rsidP="00DD42F6">
      <w:pPr>
        <w:jc w:val="both"/>
      </w:pPr>
    </w:p>
    <w:p w14:paraId="4B99056E" w14:textId="77777777" w:rsidR="004B5FAA" w:rsidRPr="004B5FAA" w:rsidRDefault="004B5FAA" w:rsidP="00DD42F6">
      <w:pPr>
        <w:jc w:val="both"/>
        <w:rPr>
          <w:b/>
        </w:rPr>
      </w:pPr>
    </w:p>
    <w:p w14:paraId="1299C43A" w14:textId="77777777" w:rsidR="004B5FAA" w:rsidRDefault="004B5FAA" w:rsidP="00DD42F6">
      <w:pPr>
        <w:jc w:val="both"/>
      </w:pPr>
    </w:p>
    <w:p w14:paraId="5CCB8013" w14:textId="77777777" w:rsidR="004B5FAA" w:rsidRDefault="009861F6" w:rsidP="00DD42F6">
      <w:pPr>
        <w:jc w:val="both"/>
        <w:rPr>
          <w:b/>
        </w:rPr>
      </w:pPr>
      <w:r>
        <w:rPr>
          <w:b/>
        </w:rPr>
        <w:t>Residential Activity</w:t>
      </w:r>
    </w:p>
    <w:p w14:paraId="4DDBEF00" w14:textId="77777777" w:rsidR="009861F6" w:rsidRDefault="009861F6" w:rsidP="00DD42F6">
      <w:pPr>
        <w:jc w:val="both"/>
        <w:rPr>
          <w:b/>
        </w:rPr>
      </w:pPr>
    </w:p>
    <w:p w14:paraId="21CFFE0C" w14:textId="3A29B5D3" w:rsidR="009861F6" w:rsidRDefault="009861F6" w:rsidP="00DD42F6">
      <w:pPr>
        <w:jc w:val="both"/>
      </w:pPr>
      <w:r>
        <w:t xml:space="preserve">The following </w:t>
      </w:r>
      <w:r w:rsidR="00D85497">
        <w:t>are</w:t>
      </w:r>
      <w:r>
        <w:t xml:space="preserve"> the </w:t>
      </w:r>
      <w:r w:rsidR="00D85497">
        <w:t>guidelines</w:t>
      </w:r>
      <w:r>
        <w:t xml:space="preserve"> which we use for L</w:t>
      </w:r>
      <w:r w:rsidR="00D85497">
        <w:t xml:space="preserve">ocal </w:t>
      </w:r>
      <w:r>
        <w:t>A</w:t>
      </w:r>
      <w:r w:rsidR="00D85497">
        <w:t>uthority</w:t>
      </w:r>
      <w:r>
        <w:t xml:space="preserve"> owned centres:</w:t>
      </w:r>
    </w:p>
    <w:p w14:paraId="29E5ED19" w14:textId="77777777" w:rsidR="009861F6" w:rsidRDefault="009861F6" w:rsidP="00DD42F6">
      <w:pPr>
        <w:jc w:val="both"/>
      </w:pPr>
      <w:r>
        <w:t>“For a residential activity taking place largely during school time, or essential to the education provided at the school, no charge may be made either for the education or the costs of the travel. However, charges can be made for board and lodging in these circumstances, except for pupils whose parents are receiving</w:t>
      </w:r>
      <w:r w:rsidR="003054FA">
        <w:t xml:space="preserve"> Universal Credit</w:t>
      </w:r>
      <w:r>
        <w:t>. The H</w:t>
      </w:r>
      <w:r w:rsidR="00FE442B">
        <w:t>ead should tell all parents of the right to claim free activities if they are receiving these benefits.”</w:t>
      </w:r>
    </w:p>
    <w:p w14:paraId="2A32E32D" w14:textId="7FA851AA" w:rsidR="00FE442B" w:rsidRDefault="00FE442B" w:rsidP="00DD42F6">
      <w:pPr>
        <w:jc w:val="both"/>
      </w:pPr>
      <w:r>
        <w:t xml:space="preserve">Arrangements for residential centres not owned by </w:t>
      </w:r>
      <w:r w:rsidR="00D85497">
        <w:t>the Local Authority</w:t>
      </w:r>
      <w:r>
        <w:t xml:space="preserve"> will incur voluntary contributions for all the pupils attending but the cost of the visit/transport will be subsidised by </w:t>
      </w:r>
      <w:r w:rsidR="00D85497">
        <w:t>the school</w:t>
      </w:r>
      <w:r>
        <w:t>.</w:t>
      </w:r>
    </w:p>
    <w:p w14:paraId="3461D779" w14:textId="77777777" w:rsidR="00FE442B" w:rsidRDefault="00FE442B" w:rsidP="009E52CA"/>
    <w:p w14:paraId="728D4790" w14:textId="77777777" w:rsidR="00FE442B" w:rsidRDefault="00FE442B" w:rsidP="00DD42F6">
      <w:pPr>
        <w:jc w:val="both"/>
        <w:rPr>
          <w:b/>
        </w:rPr>
      </w:pPr>
      <w:r>
        <w:rPr>
          <w:b/>
        </w:rPr>
        <w:t>Music</w:t>
      </w:r>
    </w:p>
    <w:p w14:paraId="0B7ABDEC" w14:textId="78D9B672" w:rsidR="00FE442B" w:rsidRDefault="00FE442B" w:rsidP="00DD42F6">
      <w:pPr>
        <w:jc w:val="both"/>
      </w:pPr>
      <w:r>
        <w:t xml:space="preserve">Music tuition out of school hours </w:t>
      </w:r>
      <w:r w:rsidR="00D85497">
        <w:t>will charge</w:t>
      </w:r>
      <w:r>
        <w:t xml:space="preserve"> at £30 per </w:t>
      </w:r>
      <w:r w:rsidR="00DD42F6">
        <w:t xml:space="preserve">half </w:t>
      </w:r>
      <w:r>
        <w:t>term which is a subsidized</w:t>
      </w:r>
      <w:r w:rsidR="00DD42F6">
        <w:t xml:space="preserve"> r</w:t>
      </w:r>
      <w:r>
        <w:t xml:space="preserve">ate </w:t>
      </w:r>
      <w:r w:rsidR="00F80B65">
        <w:t>at present.</w:t>
      </w:r>
    </w:p>
    <w:p w14:paraId="3CF2D8B6" w14:textId="77777777" w:rsidR="00FE442B" w:rsidRPr="00DD42F6" w:rsidRDefault="00FE442B" w:rsidP="00DD42F6">
      <w:pPr>
        <w:jc w:val="both"/>
        <w:rPr>
          <w:b/>
        </w:rPr>
      </w:pPr>
    </w:p>
    <w:p w14:paraId="0FB78278" w14:textId="77777777" w:rsidR="00FE442B" w:rsidRDefault="00FE442B" w:rsidP="00DD42F6">
      <w:pPr>
        <w:jc w:val="both"/>
      </w:pPr>
    </w:p>
    <w:p w14:paraId="34D459C0" w14:textId="77777777" w:rsidR="00FE442B" w:rsidRDefault="00DD42F6" w:rsidP="00DD42F6">
      <w:pPr>
        <w:jc w:val="both"/>
        <w:rPr>
          <w:b/>
        </w:rPr>
      </w:pPr>
      <w:r>
        <w:rPr>
          <w:b/>
        </w:rPr>
        <w:t xml:space="preserve">Breakfast </w:t>
      </w:r>
      <w:r w:rsidR="005C1980">
        <w:rPr>
          <w:b/>
        </w:rPr>
        <w:t>C</w:t>
      </w:r>
      <w:r w:rsidR="00FE442B">
        <w:rPr>
          <w:b/>
        </w:rPr>
        <w:t>lub</w:t>
      </w:r>
    </w:p>
    <w:p w14:paraId="41F08BA0" w14:textId="354E9D05" w:rsidR="005C1980" w:rsidRDefault="00DD42F6" w:rsidP="00DD42F6">
      <w:pPr>
        <w:jc w:val="both"/>
      </w:pPr>
      <w:r>
        <w:t>We offer a Breakfast Club</w:t>
      </w:r>
      <w:r w:rsidR="00914611">
        <w:t xml:space="preserve"> for working parents</w:t>
      </w:r>
      <w:r w:rsidR="00D85497">
        <w:t xml:space="preserve"> and</w:t>
      </w:r>
      <w:r w:rsidR="00914611">
        <w:t xml:space="preserve"> request a voluntary contribution of £1 per week</w:t>
      </w:r>
      <w:r>
        <w:t xml:space="preserve">. Pupils </w:t>
      </w:r>
      <w:r w:rsidR="00D85497">
        <w:t>can</w:t>
      </w:r>
      <w:r>
        <w:t xml:space="preserve"> have breakfast and drink for free. </w:t>
      </w:r>
      <w:r w:rsidR="00D85497">
        <w:t xml:space="preserve">All pupils are offered free toast / bagel when they arrive at school. </w:t>
      </w:r>
    </w:p>
    <w:p w14:paraId="1FC39945" w14:textId="77777777" w:rsidR="005C1980" w:rsidRDefault="005C1980" w:rsidP="00DD42F6">
      <w:pPr>
        <w:jc w:val="both"/>
      </w:pPr>
    </w:p>
    <w:p w14:paraId="01F56BC6" w14:textId="77777777" w:rsidR="005C1980" w:rsidRDefault="005C1980" w:rsidP="00DD42F6">
      <w:pPr>
        <w:jc w:val="both"/>
        <w:rPr>
          <w:b/>
        </w:rPr>
      </w:pPr>
      <w:r>
        <w:rPr>
          <w:b/>
        </w:rPr>
        <w:t>Remission Policy</w:t>
      </w:r>
    </w:p>
    <w:p w14:paraId="3DE6027B" w14:textId="77777777" w:rsidR="005C1980" w:rsidRPr="005C1980" w:rsidRDefault="005C1980" w:rsidP="00DD42F6">
      <w:pPr>
        <w:jc w:val="both"/>
      </w:pPr>
      <w:r>
        <w:t>The remission policy adopted by Nelson Primary School accepts that charges may be remitted at the discretion of the Head teacher/Chair of Governors.</w:t>
      </w:r>
    </w:p>
    <w:p w14:paraId="0562CB0E" w14:textId="77777777" w:rsidR="00FE442B" w:rsidRDefault="00FE442B" w:rsidP="009E52CA"/>
    <w:p w14:paraId="34CE0A41" w14:textId="77777777" w:rsidR="00FE442B" w:rsidRPr="00FE442B" w:rsidRDefault="00FE442B" w:rsidP="009E52CA"/>
    <w:p w14:paraId="62EBF3C5" w14:textId="77777777" w:rsidR="00FE442B" w:rsidRPr="009861F6" w:rsidRDefault="00FE442B" w:rsidP="009E52CA"/>
    <w:p w14:paraId="2946DB82" w14:textId="30490A23" w:rsidR="001D78CA" w:rsidRPr="00D85497" w:rsidRDefault="001D78CA" w:rsidP="009E52CA"/>
    <w:sectPr w:rsidR="001D78CA" w:rsidRPr="00D85497" w:rsidSect="008F010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4ADB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9BEB05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76CE3C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6EDBB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F70499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60AB0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58B7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B78BB5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A09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820BBB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15326E"/>
    <w:multiLevelType w:val="multilevel"/>
    <w:tmpl w:val="9E26B4E8"/>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55975B90"/>
    <w:multiLevelType w:val="multilevel"/>
    <w:tmpl w:val="9E26B4E8"/>
    <w:numStyleLink w:val="ArticleSection"/>
  </w:abstractNum>
  <w:abstractNum w:abstractNumId="12" w15:restartNumberingAfterBreak="0">
    <w:nsid w:val="5E7B579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B960E42"/>
    <w:multiLevelType w:val="multilevel"/>
    <w:tmpl w:val="9E26B4E8"/>
    <w:numStyleLink w:val="ArticleSection"/>
  </w:abstractNum>
  <w:abstractNum w:abstractNumId="14" w15:restartNumberingAfterBreak="0">
    <w:nsid w:val="7D9F098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38238636">
    <w:abstractNumId w:val="14"/>
  </w:num>
  <w:num w:numId="2" w16cid:durableId="1483505181">
    <w:abstractNumId w:val="13"/>
  </w:num>
  <w:num w:numId="3" w16cid:durableId="863903092">
    <w:abstractNumId w:val="12"/>
  </w:num>
  <w:num w:numId="4" w16cid:durableId="610549143">
    <w:abstractNumId w:val="10"/>
  </w:num>
  <w:num w:numId="5" w16cid:durableId="1565800710">
    <w:abstractNumId w:val="11"/>
  </w:num>
  <w:num w:numId="6" w16cid:durableId="384838417">
    <w:abstractNumId w:val="9"/>
  </w:num>
  <w:num w:numId="7" w16cid:durableId="957493474">
    <w:abstractNumId w:val="7"/>
  </w:num>
  <w:num w:numId="8" w16cid:durableId="1036588525">
    <w:abstractNumId w:val="6"/>
  </w:num>
  <w:num w:numId="9" w16cid:durableId="61802878">
    <w:abstractNumId w:val="5"/>
  </w:num>
  <w:num w:numId="10" w16cid:durableId="1468619843">
    <w:abstractNumId w:val="4"/>
  </w:num>
  <w:num w:numId="11" w16cid:durableId="1715735022">
    <w:abstractNumId w:val="8"/>
  </w:num>
  <w:num w:numId="12" w16cid:durableId="1018314465">
    <w:abstractNumId w:val="3"/>
  </w:num>
  <w:num w:numId="13" w16cid:durableId="1809125907">
    <w:abstractNumId w:val="2"/>
  </w:num>
  <w:num w:numId="14" w16cid:durableId="1785687905">
    <w:abstractNumId w:val="1"/>
  </w:num>
  <w:num w:numId="15" w16cid:durableId="126165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NotTrackFormatting/>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2CA"/>
    <w:rsid w:val="0011109D"/>
    <w:rsid w:val="001D1AA5"/>
    <w:rsid w:val="001D78CA"/>
    <w:rsid w:val="00296B72"/>
    <w:rsid w:val="003054FA"/>
    <w:rsid w:val="003244D1"/>
    <w:rsid w:val="004574AF"/>
    <w:rsid w:val="00461E69"/>
    <w:rsid w:val="004B5FAA"/>
    <w:rsid w:val="005253B3"/>
    <w:rsid w:val="005B18FD"/>
    <w:rsid w:val="005C1980"/>
    <w:rsid w:val="005F2D36"/>
    <w:rsid w:val="00633D1D"/>
    <w:rsid w:val="0069625E"/>
    <w:rsid w:val="00752150"/>
    <w:rsid w:val="008F0108"/>
    <w:rsid w:val="00914611"/>
    <w:rsid w:val="009213A4"/>
    <w:rsid w:val="0097353C"/>
    <w:rsid w:val="0098512B"/>
    <w:rsid w:val="009861F6"/>
    <w:rsid w:val="009A356B"/>
    <w:rsid w:val="009E0EE4"/>
    <w:rsid w:val="009E52CA"/>
    <w:rsid w:val="00AE4047"/>
    <w:rsid w:val="00BA01D9"/>
    <w:rsid w:val="00C145FE"/>
    <w:rsid w:val="00C31908"/>
    <w:rsid w:val="00CC1FE4"/>
    <w:rsid w:val="00CF7E58"/>
    <w:rsid w:val="00D85497"/>
    <w:rsid w:val="00DD42F6"/>
    <w:rsid w:val="00E77F19"/>
    <w:rsid w:val="00F80B65"/>
    <w:rsid w:val="00FE442B"/>
    <w:rsid w:val="04A9124D"/>
    <w:rsid w:val="06364A08"/>
    <w:rsid w:val="2C0ACF10"/>
    <w:rsid w:val="577D74C1"/>
    <w:rsid w:val="72DC3A9F"/>
    <w:rsid w:val="79806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5F5174"/>
  <w15:docId w15:val="{ED3CB173-9217-4668-A44A-D8A107BE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F0108"/>
    <w:rPr>
      <w:sz w:val="24"/>
      <w:szCs w:val="24"/>
      <w:lang w:eastAsia="ja-JP"/>
    </w:rPr>
  </w:style>
  <w:style w:type="paragraph" w:styleId="Heading1">
    <w:name w:val="heading 1"/>
    <w:basedOn w:val="Normal"/>
    <w:next w:val="Normal"/>
    <w:uiPriority w:val="9"/>
    <w:qFormat/>
    <w:rsid w:val="008F0108"/>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qFormat/>
    <w:rsid w:val="008F0108"/>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qFormat/>
    <w:rsid w:val="008F0108"/>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rsid w:val="008F0108"/>
    <w:pPr>
      <w:keepNext/>
      <w:spacing w:before="240" w:after="60"/>
      <w:outlineLvl w:val="3"/>
    </w:pPr>
    <w:rPr>
      <w:b/>
      <w:bCs/>
      <w:sz w:val="28"/>
      <w:szCs w:val="28"/>
    </w:rPr>
  </w:style>
  <w:style w:type="paragraph" w:styleId="Heading5">
    <w:name w:val="heading 5"/>
    <w:basedOn w:val="Normal"/>
    <w:next w:val="Normal"/>
    <w:uiPriority w:val="9"/>
    <w:semiHidden/>
    <w:unhideWhenUsed/>
    <w:qFormat/>
    <w:rsid w:val="008F0108"/>
    <w:pPr>
      <w:spacing w:before="240" w:after="60"/>
      <w:outlineLvl w:val="4"/>
    </w:pPr>
    <w:rPr>
      <w:b/>
      <w:bCs/>
      <w:i/>
      <w:iCs/>
      <w:sz w:val="26"/>
      <w:szCs w:val="26"/>
    </w:rPr>
  </w:style>
  <w:style w:type="paragraph" w:styleId="Heading6">
    <w:name w:val="heading 6"/>
    <w:basedOn w:val="Normal"/>
    <w:next w:val="Normal"/>
    <w:uiPriority w:val="9"/>
    <w:semiHidden/>
    <w:unhideWhenUsed/>
    <w:qFormat/>
    <w:rsid w:val="008F0108"/>
    <w:pPr>
      <w:spacing w:before="240" w:after="60"/>
      <w:outlineLvl w:val="5"/>
    </w:pPr>
    <w:rPr>
      <w:b/>
      <w:bCs/>
      <w:sz w:val="22"/>
      <w:szCs w:val="22"/>
    </w:rPr>
  </w:style>
  <w:style w:type="paragraph" w:styleId="Heading7">
    <w:name w:val="heading 7"/>
    <w:basedOn w:val="Normal"/>
    <w:next w:val="Normal"/>
    <w:uiPriority w:val="9"/>
    <w:semiHidden/>
    <w:unhideWhenUsed/>
    <w:qFormat/>
    <w:rsid w:val="008F0108"/>
    <w:pPr>
      <w:spacing w:before="240" w:after="60"/>
      <w:outlineLvl w:val="6"/>
    </w:pPr>
  </w:style>
  <w:style w:type="paragraph" w:styleId="Heading8">
    <w:name w:val="heading 8"/>
    <w:basedOn w:val="Normal"/>
    <w:next w:val="Normal"/>
    <w:uiPriority w:val="9"/>
    <w:semiHidden/>
    <w:unhideWhenUsed/>
    <w:qFormat/>
    <w:rsid w:val="008F0108"/>
    <w:pPr>
      <w:spacing w:before="240" w:after="60"/>
      <w:outlineLvl w:val="7"/>
    </w:pPr>
    <w:rPr>
      <w:i/>
      <w:iCs/>
    </w:rPr>
  </w:style>
  <w:style w:type="paragraph" w:styleId="Heading9">
    <w:name w:val="heading 9"/>
    <w:basedOn w:val="Normal"/>
    <w:next w:val="Normal"/>
    <w:uiPriority w:val="9"/>
    <w:semiHidden/>
    <w:unhideWhenUsed/>
    <w:qFormat/>
    <w:rsid w:val="008F010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8F0108"/>
    <w:pPr>
      <w:numPr>
        <w:numId w:val="1"/>
      </w:numPr>
    </w:pPr>
  </w:style>
  <w:style w:type="numbering" w:styleId="1ai">
    <w:name w:val="Outline List 1"/>
    <w:basedOn w:val="NoList"/>
    <w:rsid w:val="008F0108"/>
    <w:pPr>
      <w:numPr>
        <w:numId w:val="3"/>
      </w:numPr>
    </w:pPr>
  </w:style>
  <w:style w:type="numbering" w:styleId="ArticleSection">
    <w:name w:val="Outline List 3"/>
    <w:basedOn w:val="NoList"/>
    <w:rsid w:val="008F0108"/>
    <w:pPr>
      <w:numPr>
        <w:numId w:val="4"/>
      </w:numPr>
    </w:pPr>
  </w:style>
  <w:style w:type="paragraph" w:styleId="BlockText">
    <w:name w:val="Block Text"/>
    <w:basedOn w:val="Normal"/>
    <w:uiPriority w:val="99"/>
    <w:semiHidden/>
    <w:unhideWhenUsed/>
    <w:qFormat/>
    <w:rsid w:val="008F0108"/>
    <w:pPr>
      <w:spacing w:after="120"/>
      <w:ind w:left="1440" w:right="1440"/>
    </w:pPr>
  </w:style>
  <w:style w:type="paragraph" w:styleId="BodyText">
    <w:name w:val="Body Text"/>
    <w:basedOn w:val="Normal"/>
    <w:uiPriority w:val="99"/>
    <w:semiHidden/>
    <w:unhideWhenUsed/>
    <w:rsid w:val="008F0108"/>
    <w:pPr>
      <w:spacing w:after="120"/>
    </w:pPr>
  </w:style>
  <w:style w:type="paragraph" w:styleId="BodyText2">
    <w:name w:val="Body Text 2"/>
    <w:basedOn w:val="Normal"/>
    <w:uiPriority w:val="99"/>
    <w:semiHidden/>
    <w:unhideWhenUsed/>
    <w:rsid w:val="008F0108"/>
    <w:pPr>
      <w:spacing w:after="120" w:line="480" w:lineRule="auto"/>
    </w:pPr>
  </w:style>
  <w:style w:type="paragraph" w:styleId="BodyText3">
    <w:name w:val="Body Text 3"/>
    <w:basedOn w:val="Normal"/>
    <w:uiPriority w:val="99"/>
    <w:semiHidden/>
    <w:unhideWhenUsed/>
    <w:rsid w:val="008F0108"/>
    <w:pPr>
      <w:spacing w:after="120"/>
    </w:pPr>
    <w:rPr>
      <w:sz w:val="16"/>
      <w:szCs w:val="16"/>
    </w:rPr>
  </w:style>
  <w:style w:type="paragraph" w:styleId="BodyTextFirstIndent">
    <w:name w:val="Body Text First Indent"/>
    <w:basedOn w:val="BodyText"/>
    <w:uiPriority w:val="99"/>
    <w:semiHidden/>
    <w:unhideWhenUsed/>
    <w:rsid w:val="008F0108"/>
    <w:pPr>
      <w:ind w:firstLine="210"/>
    </w:pPr>
  </w:style>
  <w:style w:type="paragraph" w:styleId="BodyTextIndent">
    <w:name w:val="Body Text Indent"/>
    <w:basedOn w:val="Normal"/>
    <w:uiPriority w:val="99"/>
    <w:semiHidden/>
    <w:unhideWhenUsed/>
    <w:rsid w:val="008F0108"/>
    <w:pPr>
      <w:spacing w:after="120"/>
      <w:ind w:left="360"/>
    </w:pPr>
  </w:style>
  <w:style w:type="paragraph" w:styleId="BodyTextFirstIndent2">
    <w:name w:val="Body Text First Indent 2"/>
    <w:basedOn w:val="BodyTextIndent"/>
    <w:uiPriority w:val="99"/>
    <w:semiHidden/>
    <w:unhideWhenUsed/>
    <w:rsid w:val="008F0108"/>
    <w:pPr>
      <w:ind w:firstLine="210"/>
    </w:pPr>
  </w:style>
  <w:style w:type="paragraph" w:styleId="BodyTextIndent2">
    <w:name w:val="Body Text Indent 2"/>
    <w:basedOn w:val="Normal"/>
    <w:uiPriority w:val="99"/>
    <w:semiHidden/>
    <w:unhideWhenUsed/>
    <w:rsid w:val="008F0108"/>
    <w:pPr>
      <w:spacing w:after="120" w:line="480" w:lineRule="auto"/>
      <w:ind w:left="360"/>
    </w:pPr>
  </w:style>
  <w:style w:type="paragraph" w:styleId="BodyTextIndent3">
    <w:name w:val="Body Text Indent 3"/>
    <w:basedOn w:val="Normal"/>
    <w:uiPriority w:val="99"/>
    <w:semiHidden/>
    <w:unhideWhenUsed/>
    <w:rsid w:val="008F0108"/>
    <w:pPr>
      <w:spacing w:after="120"/>
      <w:ind w:left="360"/>
    </w:pPr>
    <w:rPr>
      <w:sz w:val="16"/>
      <w:szCs w:val="16"/>
    </w:rPr>
  </w:style>
  <w:style w:type="paragraph" w:styleId="Closing">
    <w:name w:val="Closing"/>
    <w:basedOn w:val="Normal"/>
    <w:uiPriority w:val="99"/>
    <w:semiHidden/>
    <w:unhideWhenUsed/>
    <w:rsid w:val="008F0108"/>
    <w:pPr>
      <w:ind w:left="4320"/>
    </w:pPr>
  </w:style>
  <w:style w:type="paragraph" w:styleId="Date">
    <w:name w:val="Date"/>
    <w:basedOn w:val="Normal"/>
    <w:next w:val="Normal"/>
    <w:uiPriority w:val="99"/>
    <w:semiHidden/>
    <w:unhideWhenUsed/>
    <w:rsid w:val="008F0108"/>
  </w:style>
  <w:style w:type="paragraph" w:styleId="EmailSignature">
    <w:name w:val="E-mail Signature"/>
    <w:basedOn w:val="Normal"/>
    <w:uiPriority w:val="99"/>
    <w:semiHidden/>
    <w:unhideWhenUsed/>
    <w:rsid w:val="008F0108"/>
  </w:style>
  <w:style w:type="character" w:styleId="Emphasis">
    <w:name w:val="Emphasis"/>
    <w:basedOn w:val="DefaultParagraphFont"/>
    <w:uiPriority w:val="20"/>
    <w:qFormat/>
    <w:rsid w:val="008F0108"/>
    <w:rPr>
      <w:i/>
      <w:iCs/>
    </w:rPr>
  </w:style>
  <w:style w:type="paragraph" w:styleId="EnvelopeAddress">
    <w:name w:val="envelope address"/>
    <w:basedOn w:val="Normal"/>
    <w:uiPriority w:val="99"/>
    <w:semiHidden/>
    <w:unhideWhenUsed/>
    <w:rsid w:val="008F0108"/>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unhideWhenUsed/>
    <w:rsid w:val="008F0108"/>
    <w:rPr>
      <w:rFonts w:ascii="Arial" w:hAnsi="Arial" w:cs="Arial"/>
      <w:sz w:val="20"/>
      <w:szCs w:val="20"/>
    </w:rPr>
  </w:style>
  <w:style w:type="character" w:styleId="FollowedHyperlink">
    <w:name w:val="FollowedHyperlink"/>
    <w:basedOn w:val="DefaultParagraphFont"/>
    <w:uiPriority w:val="99"/>
    <w:semiHidden/>
    <w:unhideWhenUsed/>
    <w:rsid w:val="008F0108"/>
    <w:rPr>
      <w:color w:val="800080"/>
      <w:u w:val="single"/>
    </w:rPr>
  </w:style>
  <w:style w:type="paragraph" w:styleId="Footer">
    <w:name w:val="footer"/>
    <w:basedOn w:val="Normal"/>
    <w:uiPriority w:val="99"/>
    <w:semiHidden/>
    <w:unhideWhenUsed/>
    <w:rsid w:val="008F0108"/>
    <w:pPr>
      <w:tabs>
        <w:tab w:val="center" w:pos="4320"/>
        <w:tab w:val="right" w:pos="8640"/>
      </w:tabs>
    </w:pPr>
  </w:style>
  <w:style w:type="paragraph" w:styleId="Header">
    <w:name w:val="header"/>
    <w:basedOn w:val="Normal"/>
    <w:uiPriority w:val="99"/>
    <w:semiHidden/>
    <w:unhideWhenUsed/>
    <w:rsid w:val="008F0108"/>
    <w:pPr>
      <w:tabs>
        <w:tab w:val="center" w:pos="4320"/>
        <w:tab w:val="right" w:pos="8640"/>
      </w:tabs>
    </w:pPr>
  </w:style>
  <w:style w:type="character" w:styleId="HTMLAcronym">
    <w:name w:val="HTML Acronym"/>
    <w:basedOn w:val="DefaultParagraphFont"/>
    <w:uiPriority w:val="99"/>
    <w:semiHidden/>
    <w:unhideWhenUsed/>
    <w:rsid w:val="008F0108"/>
  </w:style>
  <w:style w:type="paragraph" w:styleId="HTMLAddress">
    <w:name w:val="HTML Address"/>
    <w:basedOn w:val="Normal"/>
    <w:uiPriority w:val="99"/>
    <w:semiHidden/>
    <w:unhideWhenUsed/>
    <w:rsid w:val="008F0108"/>
    <w:rPr>
      <w:i/>
      <w:iCs/>
    </w:rPr>
  </w:style>
  <w:style w:type="character" w:styleId="HTMLCite">
    <w:name w:val="HTML Cite"/>
    <w:basedOn w:val="DefaultParagraphFont"/>
    <w:uiPriority w:val="99"/>
    <w:semiHidden/>
    <w:unhideWhenUsed/>
    <w:rsid w:val="008F0108"/>
    <w:rPr>
      <w:i/>
      <w:iCs/>
    </w:rPr>
  </w:style>
  <w:style w:type="character" w:styleId="HTMLCode">
    <w:name w:val="HTML Code"/>
    <w:basedOn w:val="DefaultParagraphFont"/>
    <w:uiPriority w:val="99"/>
    <w:semiHidden/>
    <w:unhideWhenUsed/>
    <w:rsid w:val="008F0108"/>
    <w:rPr>
      <w:rFonts w:ascii="Courier New" w:hAnsi="Courier New" w:cs="Courier New"/>
      <w:sz w:val="20"/>
      <w:szCs w:val="20"/>
    </w:rPr>
  </w:style>
  <w:style w:type="character" w:styleId="HTMLDefinition">
    <w:name w:val="HTML Definition"/>
    <w:basedOn w:val="DefaultParagraphFont"/>
    <w:uiPriority w:val="99"/>
    <w:semiHidden/>
    <w:unhideWhenUsed/>
    <w:rsid w:val="008F0108"/>
    <w:rPr>
      <w:i/>
      <w:iCs/>
    </w:rPr>
  </w:style>
  <w:style w:type="character" w:styleId="HTMLKeyboard">
    <w:name w:val="HTML Keyboard"/>
    <w:basedOn w:val="DefaultParagraphFont"/>
    <w:uiPriority w:val="99"/>
    <w:semiHidden/>
    <w:unhideWhenUsed/>
    <w:rsid w:val="008F0108"/>
    <w:rPr>
      <w:rFonts w:ascii="Courier New" w:hAnsi="Courier New" w:cs="Courier New"/>
      <w:sz w:val="20"/>
      <w:szCs w:val="20"/>
    </w:rPr>
  </w:style>
  <w:style w:type="paragraph" w:styleId="HTMLPreformatted">
    <w:name w:val="HTML Preformatted"/>
    <w:basedOn w:val="Normal"/>
    <w:uiPriority w:val="99"/>
    <w:semiHidden/>
    <w:unhideWhenUsed/>
    <w:rsid w:val="008F0108"/>
    <w:rPr>
      <w:rFonts w:ascii="Courier New" w:hAnsi="Courier New" w:cs="Courier New"/>
      <w:sz w:val="20"/>
      <w:szCs w:val="20"/>
    </w:rPr>
  </w:style>
  <w:style w:type="character" w:styleId="HTMLSample">
    <w:name w:val="HTML Sample"/>
    <w:basedOn w:val="DefaultParagraphFont"/>
    <w:uiPriority w:val="99"/>
    <w:semiHidden/>
    <w:unhideWhenUsed/>
    <w:rsid w:val="008F0108"/>
    <w:rPr>
      <w:rFonts w:ascii="Courier New" w:hAnsi="Courier New" w:cs="Courier New"/>
    </w:rPr>
  </w:style>
  <w:style w:type="character" w:styleId="HTMLTypewriter">
    <w:name w:val="HTML Typewriter"/>
    <w:basedOn w:val="DefaultParagraphFont"/>
    <w:uiPriority w:val="99"/>
    <w:semiHidden/>
    <w:unhideWhenUsed/>
    <w:rsid w:val="008F0108"/>
    <w:rPr>
      <w:rFonts w:ascii="Courier New" w:hAnsi="Courier New" w:cs="Courier New"/>
      <w:sz w:val="20"/>
      <w:szCs w:val="20"/>
    </w:rPr>
  </w:style>
  <w:style w:type="character" w:styleId="HTMLVariable">
    <w:name w:val="HTML Variable"/>
    <w:basedOn w:val="DefaultParagraphFont"/>
    <w:uiPriority w:val="99"/>
    <w:semiHidden/>
    <w:unhideWhenUsed/>
    <w:rsid w:val="008F0108"/>
    <w:rPr>
      <w:i/>
      <w:iCs/>
    </w:rPr>
  </w:style>
  <w:style w:type="character" w:styleId="Hyperlink">
    <w:name w:val="Hyperlink"/>
    <w:basedOn w:val="DefaultParagraphFont"/>
    <w:uiPriority w:val="99"/>
    <w:semiHidden/>
    <w:unhideWhenUsed/>
    <w:rsid w:val="008F0108"/>
    <w:rPr>
      <w:color w:val="0000FF"/>
      <w:u w:val="single"/>
    </w:rPr>
  </w:style>
  <w:style w:type="character" w:styleId="LineNumber">
    <w:name w:val="line number"/>
    <w:basedOn w:val="DefaultParagraphFont"/>
    <w:uiPriority w:val="99"/>
    <w:semiHidden/>
    <w:unhideWhenUsed/>
    <w:rsid w:val="008F0108"/>
  </w:style>
  <w:style w:type="paragraph" w:styleId="List">
    <w:name w:val="List"/>
    <w:basedOn w:val="Normal"/>
    <w:uiPriority w:val="99"/>
    <w:semiHidden/>
    <w:unhideWhenUsed/>
    <w:rsid w:val="008F0108"/>
    <w:pPr>
      <w:ind w:left="360" w:hanging="360"/>
    </w:pPr>
  </w:style>
  <w:style w:type="paragraph" w:styleId="List2">
    <w:name w:val="List 2"/>
    <w:basedOn w:val="Normal"/>
    <w:uiPriority w:val="99"/>
    <w:semiHidden/>
    <w:unhideWhenUsed/>
    <w:rsid w:val="008F0108"/>
    <w:pPr>
      <w:ind w:left="720" w:hanging="360"/>
    </w:pPr>
  </w:style>
  <w:style w:type="paragraph" w:styleId="List3">
    <w:name w:val="List 3"/>
    <w:basedOn w:val="Normal"/>
    <w:uiPriority w:val="99"/>
    <w:semiHidden/>
    <w:unhideWhenUsed/>
    <w:rsid w:val="008F0108"/>
    <w:pPr>
      <w:ind w:left="1080" w:hanging="360"/>
    </w:pPr>
  </w:style>
  <w:style w:type="paragraph" w:styleId="List4">
    <w:name w:val="List 4"/>
    <w:basedOn w:val="Normal"/>
    <w:uiPriority w:val="99"/>
    <w:semiHidden/>
    <w:unhideWhenUsed/>
    <w:rsid w:val="008F0108"/>
    <w:pPr>
      <w:ind w:left="1440" w:hanging="360"/>
    </w:pPr>
  </w:style>
  <w:style w:type="paragraph" w:styleId="List5">
    <w:name w:val="List 5"/>
    <w:basedOn w:val="Normal"/>
    <w:uiPriority w:val="99"/>
    <w:semiHidden/>
    <w:unhideWhenUsed/>
    <w:rsid w:val="008F0108"/>
    <w:pPr>
      <w:ind w:left="1800" w:hanging="360"/>
    </w:pPr>
  </w:style>
  <w:style w:type="paragraph" w:styleId="ListBullet">
    <w:name w:val="List Bullet"/>
    <w:basedOn w:val="Normal"/>
    <w:uiPriority w:val="99"/>
    <w:semiHidden/>
    <w:unhideWhenUsed/>
    <w:rsid w:val="008F0108"/>
    <w:pPr>
      <w:numPr>
        <w:numId w:val="6"/>
      </w:numPr>
    </w:pPr>
  </w:style>
  <w:style w:type="paragraph" w:styleId="ListBullet2">
    <w:name w:val="List Bullet 2"/>
    <w:basedOn w:val="Normal"/>
    <w:uiPriority w:val="99"/>
    <w:semiHidden/>
    <w:unhideWhenUsed/>
    <w:rsid w:val="008F0108"/>
    <w:pPr>
      <w:numPr>
        <w:numId w:val="7"/>
      </w:numPr>
    </w:pPr>
  </w:style>
  <w:style w:type="paragraph" w:styleId="ListBullet3">
    <w:name w:val="List Bullet 3"/>
    <w:basedOn w:val="Normal"/>
    <w:uiPriority w:val="99"/>
    <w:semiHidden/>
    <w:unhideWhenUsed/>
    <w:rsid w:val="008F0108"/>
    <w:pPr>
      <w:numPr>
        <w:numId w:val="8"/>
      </w:numPr>
    </w:pPr>
  </w:style>
  <w:style w:type="paragraph" w:styleId="ListBullet4">
    <w:name w:val="List Bullet 4"/>
    <w:basedOn w:val="Normal"/>
    <w:uiPriority w:val="99"/>
    <w:semiHidden/>
    <w:unhideWhenUsed/>
    <w:rsid w:val="008F0108"/>
    <w:pPr>
      <w:numPr>
        <w:numId w:val="9"/>
      </w:numPr>
    </w:pPr>
  </w:style>
  <w:style w:type="paragraph" w:styleId="ListBullet5">
    <w:name w:val="List Bullet 5"/>
    <w:basedOn w:val="Normal"/>
    <w:uiPriority w:val="99"/>
    <w:semiHidden/>
    <w:unhideWhenUsed/>
    <w:rsid w:val="008F0108"/>
    <w:pPr>
      <w:numPr>
        <w:numId w:val="10"/>
      </w:numPr>
    </w:pPr>
  </w:style>
  <w:style w:type="paragraph" w:styleId="ListContinue">
    <w:name w:val="List Continue"/>
    <w:basedOn w:val="Normal"/>
    <w:uiPriority w:val="99"/>
    <w:semiHidden/>
    <w:unhideWhenUsed/>
    <w:rsid w:val="008F0108"/>
    <w:pPr>
      <w:spacing w:after="120"/>
      <w:ind w:left="360"/>
    </w:pPr>
  </w:style>
  <w:style w:type="paragraph" w:styleId="ListContinue2">
    <w:name w:val="List Continue 2"/>
    <w:basedOn w:val="Normal"/>
    <w:uiPriority w:val="99"/>
    <w:semiHidden/>
    <w:unhideWhenUsed/>
    <w:rsid w:val="008F0108"/>
    <w:pPr>
      <w:spacing w:after="120"/>
      <w:ind w:left="720"/>
    </w:pPr>
  </w:style>
  <w:style w:type="paragraph" w:styleId="ListContinue3">
    <w:name w:val="List Continue 3"/>
    <w:basedOn w:val="Normal"/>
    <w:uiPriority w:val="99"/>
    <w:semiHidden/>
    <w:unhideWhenUsed/>
    <w:rsid w:val="008F0108"/>
    <w:pPr>
      <w:spacing w:after="120"/>
      <w:ind w:left="1080"/>
    </w:pPr>
  </w:style>
  <w:style w:type="paragraph" w:styleId="ListContinue4">
    <w:name w:val="List Continue 4"/>
    <w:basedOn w:val="Normal"/>
    <w:uiPriority w:val="99"/>
    <w:semiHidden/>
    <w:unhideWhenUsed/>
    <w:rsid w:val="008F0108"/>
    <w:pPr>
      <w:spacing w:after="120"/>
      <w:ind w:left="1440"/>
    </w:pPr>
  </w:style>
  <w:style w:type="paragraph" w:styleId="ListContinue5">
    <w:name w:val="List Continue 5"/>
    <w:basedOn w:val="Normal"/>
    <w:uiPriority w:val="99"/>
    <w:semiHidden/>
    <w:unhideWhenUsed/>
    <w:rsid w:val="008F0108"/>
    <w:pPr>
      <w:spacing w:after="120"/>
      <w:ind w:left="1800"/>
    </w:pPr>
  </w:style>
  <w:style w:type="paragraph" w:styleId="ListNumber">
    <w:name w:val="List Number"/>
    <w:basedOn w:val="Normal"/>
    <w:uiPriority w:val="99"/>
    <w:semiHidden/>
    <w:unhideWhenUsed/>
    <w:rsid w:val="008F0108"/>
    <w:pPr>
      <w:numPr>
        <w:numId w:val="11"/>
      </w:numPr>
    </w:pPr>
  </w:style>
  <w:style w:type="paragraph" w:styleId="ListNumber2">
    <w:name w:val="List Number 2"/>
    <w:basedOn w:val="Normal"/>
    <w:uiPriority w:val="99"/>
    <w:semiHidden/>
    <w:unhideWhenUsed/>
    <w:rsid w:val="008F0108"/>
    <w:pPr>
      <w:numPr>
        <w:numId w:val="12"/>
      </w:numPr>
    </w:pPr>
  </w:style>
  <w:style w:type="paragraph" w:styleId="ListNumber3">
    <w:name w:val="List Number 3"/>
    <w:basedOn w:val="Normal"/>
    <w:uiPriority w:val="99"/>
    <w:semiHidden/>
    <w:unhideWhenUsed/>
    <w:rsid w:val="008F0108"/>
    <w:pPr>
      <w:numPr>
        <w:numId w:val="13"/>
      </w:numPr>
    </w:pPr>
  </w:style>
  <w:style w:type="paragraph" w:styleId="ListNumber4">
    <w:name w:val="List Number 4"/>
    <w:basedOn w:val="Normal"/>
    <w:uiPriority w:val="99"/>
    <w:semiHidden/>
    <w:unhideWhenUsed/>
    <w:rsid w:val="008F0108"/>
    <w:pPr>
      <w:numPr>
        <w:numId w:val="14"/>
      </w:numPr>
    </w:pPr>
  </w:style>
  <w:style w:type="paragraph" w:styleId="ListNumber5">
    <w:name w:val="List Number 5"/>
    <w:basedOn w:val="Normal"/>
    <w:uiPriority w:val="99"/>
    <w:semiHidden/>
    <w:unhideWhenUsed/>
    <w:rsid w:val="008F0108"/>
    <w:pPr>
      <w:numPr>
        <w:numId w:val="15"/>
      </w:numPr>
    </w:pPr>
  </w:style>
  <w:style w:type="paragraph" w:styleId="MessageHeader">
    <w:name w:val="Message Header"/>
    <w:basedOn w:val="Normal"/>
    <w:uiPriority w:val="99"/>
    <w:semiHidden/>
    <w:unhideWhenUsed/>
    <w:rsid w:val="008F010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semiHidden/>
    <w:unhideWhenUsed/>
    <w:rsid w:val="008F0108"/>
  </w:style>
  <w:style w:type="paragraph" w:styleId="NormalIndent">
    <w:name w:val="Normal Indent"/>
    <w:basedOn w:val="Normal"/>
    <w:uiPriority w:val="99"/>
    <w:semiHidden/>
    <w:unhideWhenUsed/>
    <w:rsid w:val="008F0108"/>
    <w:pPr>
      <w:ind w:left="720"/>
    </w:pPr>
  </w:style>
  <w:style w:type="paragraph" w:styleId="NoteHeading">
    <w:name w:val="Note Heading"/>
    <w:basedOn w:val="Normal"/>
    <w:next w:val="Normal"/>
    <w:uiPriority w:val="99"/>
    <w:semiHidden/>
    <w:unhideWhenUsed/>
    <w:rsid w:val="008F0108"/>
  </w:style>
  <w:style w:type="character" w:styleId="PageNumber">
    <w:name w:val="page number"/>
    <w:basedOn w:val="DefaultParagraphFont"/>
    <w:uiPriority w:val="99"/>
    <w:semiHidden/>
    <w:unhideWhenUsed/>
    <w:rsid w:val="008F0108"/>
  </w:style>
  <w:style w:type="paragraph" w:styleId="PlainText">
    <w:name w:val="Plain Text"/>
    <w:basedOn w:val="Normal"/>
    <w:uiPriority w:val="99"/>
    <w:semiHidden/>
    <w:unhideWhenUsed/>
    <w:rsid w:val="008F0108"/>
    <w:rPr>
      <w:rFonts w:ascii="Courier New" w:hAnsi="Courier New" w:cs="Courier New"/>
      <w:sz w:val="20"/>
      <w:szCs w:val="20"/>
    </w:rPr>
  </w:style>
  <w:style w:type="paragraph" w:styleId="Salutation">
    <w:name w:val="Salutation"/>
    <w:basedOn w:val="Normal"/>
    <w:next w:val="Normal"/>
    <w:uiPriority w:val="99"/>
    <w:semiHidden/>
    <w:unhideWhenUsed/>
    <w:rsid w:val="008F0108"/>
  </w:style>
  <w:style w:type="paragraph" w:styleId="Signature">
    <w:name w:val="Signature"/>
    <w:basedOn w:val="Normal"/>
    <w:uiPriority w:val="99"/>
    <w:semiHidden/>
    <w:unhideWhenUsed/>
    <w:rsid w:val="008F0108"/>
    <w:pPr>
      <w:ind w:left="4320"/>
    </w:pPr>
  </w:style>
  <w:style w:type="character" w:styleId="Strong">
    <w:name w:val="Strong"/>
    <w:basedOn w:val="DefaultParagraphFont"/>
    <w:uiPriority w:val="23"/>
    <w:qFormat/>
    <w:rsid w:val="008F0108"/>
    <w:rPr>
      <w:b/>
      <w:bCs/>
    </w:rPr>
  </w:style>
  <w:style w:type="paragraph" w:styleId="Subtitle">
    <w:name w:val="Subtitle"/>
    <w:basedOn w:val="Normal"/>
    <w:uiPriority w:val="11"/>
    <w:qFormat/>
    <w:rsid w:val="008F0108"/>
    <w:pPr>
      <w:spacing w:after="60"/>
      <w:jc w:val="center"/>
      <w:outlineLvl w:val="1"/>
    </w:pPr>
    <w:rPr>
      <w:rFonts w:ascii="Arial" w:hAnsi="Arial" w:cs="Arial"/>
    </w:rPr>
  </w:style>
  <w:style w:type="table" w:styleId="Table3Deffects1">
    <w:name w:val="Table 3D effects 1"/>
    <w:basedOn w:val="TableNormal"/>
    <w:rsid w:val="008F01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F01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F01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F01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F01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F01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F01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rsid w:val="008F01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rsid w:val="008F01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rsid w:val="008F01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F01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F01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F01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F01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F01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F01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F01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F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F01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F01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F01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F01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F01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F01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F01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F01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F01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F01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F01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F01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F01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F01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F01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F01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F01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F01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F01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F01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F01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F01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F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F01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F01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F01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uiPriority w:val="10"/>
    <w:qFormat/>
    <w:rsid w:val="008F0108"/>
    <w:pPr>
      <w:spacing w:before="240" w:after="60"/>
      <w:jc w:val="center"/>
      <w:outlineLvl w:val="0"/>
    </w:pPr>
    <w:rPr>
      <w:rFonts w:ascii="Arial" w:hAnsi="Arial" w:cs="Arial"/>
      <w:b/>
      <w:bCs/>
      <w:kern w:val="28"/>
      <w:sz w:val="32"/>
      <w:szCs w:val="32"/>
    </w:rPr>
  </w:style>
  <w:style w:type="paragraph" w:styleId="BalloonText">
    <w:name w:val="Balloon Text"/>
    <w:basedOn w:val="Normal"/>
    <w:uiPriority w:val="99"/>
    <w:semiHidden/>
    <w:unhideWhenUsed/>
    <w:rsid w:val="008F0108"/>
    <w:rPr>
      <w:rFonts w:ascii="Tahoma" w:hAnsi="Tahoma" w:cs="Tahoma"/>
      <w:sz w:val="16"/>
      <w:szCs w:val="16"/>
    </w:rPr>
  </w:style>
  <w:style w:type="paragraph" w:styleId="Caption">
    <w:name w:val="caption"/>
    <w:basedOn w:val="Normal"/>
    <w:next w:val="Normal"/>
    <w:uiPriority w:val="35"/>
    <w:rsid w:val="008F0108"/>
    <w:rPr>
      <w:b/>
      <w:bCs/>
      <w:sz w:val="20"/>
      <w:szCs w:val="20"/>
    </w:rPr>
  </w:style>
  <w:style w:type="character" w:styleId="CommentReference">
    <w:name w:val="annotation reference"/>
    <w:basedOn w:val="DefaultParagraphFont"/>
    <w:uiPriority w:val="99"/>
    <w:semiHidden/>
    <w:unhideWhenUsed/>
    <w:rsid w:val="008F0108"/>
    <w:rPr>
      <w:sz w:val="16"/>
      <w:szCs w:val="16"/>
    </w:rPr>
  </w:style>
  <w:style w:type="paragraph" w:styleId="CommentText">
    <w:name w:val="annotation text"/>
    <w:basedOn w:val="Normal"/>
    <w:uiPriority w:val="99"/>
    <w:semiHidden/>
    <w:unhideWhenUsed/>
    <w:rsid w:val="008F0108"/>
    <w:rPr>
      <w:sz w:val="20"/>
      <w:szCs w:val="20"/>
    </w:rPr>
  </w:style>
  <w:style w:type="paragraph" w:styleId="CommentSubject">
    <w:name w:val="annotation subject"/>
    <w:basedOn w:val="CommentText"/>
    <w:next w:val="CommentText"/>
    <w:uiPriority w:val="99"/>
    <w:semiHidden/>
    <w:unhideWhenUsed/>
    <w:rsid w:val="008F0108"/>
    <w:rPr>
      <w:b/>
      <w:bCs/>
    </w:rPr>
  </w:style>
  <w:style w:type="paragraph" w:styleId="DocumentMap">
    <w:name w:val="Document Map"/>
    <w:basedOn w:val="Normal"/>
    <w:uiPriority w:val="99"/>
    <w:semiHidden/>
    <w:unhideWhenUsed/>
    <w:rsid w:val="008F0108"/>
    <w:pPr>
      <w:shd w:val="clear" w:color="auto" w:fill="000080"/>
    </w:pPr>
    <w:rPr>
      <w:rFonts w:ascii="Tahoma" w:hAnsi="Tahoma" w:cs="Tahoma"/>
      <w:sz w:val="20"/>
      <w:szCs w:val="20"/>
    </w:rPr>
  </w:style>
  <w:style w:type="character" w:styleId="EndnoteReference">
    <w:name w:val="endnote reference"/>
    <w:basedOn w:val="DefaultParagraphFont"/>
    <w:uiPriority w:val="99"/>
    <w:semiHidden/>
    <w:unhideWhenUsed/>
    <w:rsid w:val="008F0108"/>
    <w:rPr>
      <w:vertAlign w:val="superscript"/>
    </w:rPr>
  </w:style>
  <w:style w:type="paragraph" w:styleId="EndnoteText">
    <w:name w:val="endnote text"/>
    <w:basedOn w:val="Normal"/>
    <w:uiPriority w:val="99"/>
    <w:semiHidden/>
    <w:unhideWhenUsed/>
    <w:rsid w:val="008F0108"/>
    <w:rPr>
      <w:sz w:val="20"/>
      <w:szCs w:val="20"/>
    </w:rPr>
  </w:style>
  <w:style w:type="character" w:styleId="FootnoteReference">
    <w:name w:val="footnote reference"/>
    <w:basedOn w:val="DefaultParagraphFont"/>
    <w:uiPriority w:val="99"/>
    <w:semiHidden/>
    <w:unhideWhenUsed/>
    <w:rsid w:val="008F0108"/>
    <w:rPr>
      <w:vertAlign w:val="superscript"/>
    </w:rPr>
  </w:style>
  <w:style w:type="paragraph" w:styleId="FootnoteText">
    <w:name w:val="footnote text"/>
    <w:basedOn w:val="Normal"/>
    <w:uiPriority w:val="99"/>
    <w:semiHidden/>
    <w:unhideWhenUsed/>
    <w:rsid w:val="008F0108"/>
    <w:rPr>
      <w:sz w:val="20"/>
      <w:szCs w:val="20"/>
    </w:rPr>
  </w:style>
  <w:style w:type="paragraph" w:styleId="Index1">
    <w:name w:val="index 1"/>
    <w:basedOn w:val="Normal"/>
    <w:next w:val="Normal"/>
    <w:autoRedefine/>
    <w:uiPriority w:val="99"/>
    <w:semiHidden/>
    <w:unhideWhenUsed/>
    <w:rsid w:val="008F0108"/>
    <w:pPr>
      <w:ind w:left="240" w:hanging="240"/>
    </w:pPr>
  </w:style>
  <w:style w:type="paragraph" w:styleId="Index2">
    <w:name w:val="index 2"/>
    <w:basedOn w:val="Normal"/>
    <w:next w:val="Normal"/>
    <w:autoRedefine/>
    <w:uiPriority w:val="99"/>
    <w:semiHidden/>
    <w:unhideWhenUsed/>
    <w:rsid w:val="008F0108"/>
    <w:pPr>
      <w:ind w:left="480" w:hanging="240"/>
    </w:pPr>
  </w:style>
  <w:style w:type="paragraph" w:styleId="Index3">
    <w:name w:val="index 3"/>
    <w:basedOn w:val="Normal"/>
    <w:next w:val="Normal"/>
    <w:autoRedefine/>
    <w:uiPriority w:val="99"/>
    <w:semiHidden/>
    <w:unhideWhenUsed/>
    <w:rsid w:val="008F0108"/>
    <w:pPr>
      <w:ind w:left="720" w:hanging="240"/>
    </w:pPr>
  </w:style>
  <w:style w:type="paragraph" w:styleId="Index4">
    <w:name w:val="index 4"/>
    <w:basedOn w:val="Normal"/>
    <w:next w:val="Normal"/>
    <w:autoRedefine/>
    <w:uiPriority w:val="99"/>
    <w:semiHidden/>
    <w:unhideWhenUsed/>
    <w:rsid w:val="008F0108"/>
    <w:pPr>
      <w:ind w:left="960" w:hanging="240"/>
    </w:pPr>
  </w:style>
  <w:style w:type="paragraph" w:styleId="Index5">
    <w:name w:val="index 5"/>
    <w:basedOn w:val="Normal"/>
    <w:next w:val="Normal"/>
    <w:autoRedefine/>
    <w:uiPriority w:val="99"/>
    <w:semiHidden/>
    <w:unhideWhenUsed/>
    <w:rsid w:val="008F0108"/>
    <w:pPr>
      <w:ind w:left="1200" w:hanging="240"/>
    </w:pPr>
  </w:style>
  <w:style w:type="paragraph" w:styleId="Index6">
    <w:name w:val="index 6"/>
    <w:basedOn w:val="Normal"/>
    <w:next w:val="Normal"/>
    <w:autoRedefine/>
    <w:uiPriority w:val="99"/>
    <w:semiHidden/>
    <w:unhideWhenUsed/>
    <w:rsid w:val="008F0108"/>
    <w:pPr>
      <w:ind w:left="1440" w:hanging="240"/>
    </w:pPr>
  </w:style>
  <w:style w:type="paragraph" w:styleId="Index7">
    <w:name w:val="index 7"/>
    <w:basedOn w:val="Normal"/>
    <w:next w:val="Normal"/>
    <w:autoRedefine/>
    <w:uiPriority w:val="99"/>
    <w:semiHidden/>
    <w:unhideWhenUsed/>
    <w:rsid w:val="008F0108"/>
    <w:pPr>
      <w:ind w:left="1680" w:hanging="240"/>
    </w:pPr>
  </w:style>
  <w:style w:type="paragraph" w:styleId="Index8">
    <w:name w:val="index 8"/>
    <w:basedOn w:val="Normal"/>
    <w:next w:val="Normal"/>
    <w:autoRedefine/>
    <w:uiPriority w:val="99"/>
    <w:semiHidden/>
    <w:unhideWhenUsed/>
    <w:rsid w:val="008F0108"/>
    <w:pPr>
      <w:ind w:left="1920" w:hanging="240"/>
    </w:pPr>
  </w:style>
  <w:style w:type="paragraph" w:styleId="Index9">
    <w:name w:val="index 9"/>
    <w:basedOn w:val="Normal"/>
    <w:next w:val="Normal"/>
    <w:autoRedefine/>
    <w:uiPriority w:val="99"/>
    <w:semiHidden/>
    <w:unhideWhenUsed/>
    <w:rsid w:val="008F0108"/>
    <w:pPr>
      <w:ind w:left="2160" w:hanging="240"/>
    </w:pPr>
  </w:style>
  <w:style w:type="paragraph" w:styleId="IndexHeading">
    <w:name w:val="index heading"/>
    <w:basedOn w:val="Normal"/>
    <w:next w:val="Index1"/>
    <w:uiPriority w:val="99"/>
    <w:semiHidden/>
    <w:unhideWhenUsed/>
    <w:rsid w:val="008F0108"/>
    <w:rPr>
      <w:rFonts w:ascii="Arial" w:hAnsi="Arial" w:cs="Arial"/>
      <w:b/>
      <w:bCs/>
    </w:rPr>
  </w:style>
  <w:style w:type="paragraph" w:styleId="MacroText">
    <w:name w:val="macro"/>
    <w:uiPriority w:val="99"/>
    <w:semiHidden/>
    <w:unhideWhenUsed/>
    <w:rsid w:val="008F01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ja-JP"/>
    </w:rPr>
  </w:style>
  <w:style w:type="paragraph" w:styleId="TableofAuthorities">
    <w:name w:val="table of authorities"/>
    <w:basedOn w:val="Normal"/>
    <w:next w:val="Normal"/>
    <w:uiPriority w:val="99"/>
    <w:semiHidden/>
    <w:unhideWhenUsed/>
    <w:rsid w:val="008F0108"/>
    <w:pPr>
      <w:ind w:left="240" w:hanging="240"/>
    </w:pPr>
  </w:style>
  <w:style w:type="paragraph" w:styleId="TableofFigures">
    <w:name w:val="table of figures"/>
    <w:basedOn w:val="Normal"/>
    <w:next w:val="Normal"/>
    <w:uiPriority w:val="99"/>
    <w:semiHidden/>
    <w:unhideWhenUsed/>
    <w:rsid w:val="008F0108"/>
  </w:style>
  <w:style w:type="paragraph" w:styleId="TOAHeading">
    <w:name w:val="toa heading"/>
    <w:basedOn w:val="Normal"/>
    <w:next w:val="Normal"/>
    <w:uiPriority w:val="99"/>
    <w:semiHidden/>
    <w:unhideWhenUsed/>
    <w:rsid w:val="008F0108"/>
    <w:pPr>
      <w:spacing w:before="120"/>
    </w:pPr>
    <w:rPr>
      <w:rFonts w:ascii="Arial" w:hAnsi="Arial" w:cs="Arial"/>
      <w:b/>
      <w:bCs/>
    </w:rPr>
  </w:style>
  <w:style w:type="paragraph" w:styleId="TOC1">
    <w:name w:val="toc 1"/>
    <w:basedOn w:val="Normal"/>
    <w:next w:val="Normal"/>
    <w:autoRedefine/>
    <w:uiPriority w:val="99"/>
    <w:semiHidden/>
    <w:unhideWhenUsed/>
    <w:rsid w:val="008F0108"/>
  </w:style>
  <w:style w:type="paragraph" w:styleId="TOC2">
    <w:name w:val="toc 2"/>
    <w:basedOn w:val="Normal"/>
    <w:next w:val="Normal"/>
    <w:autoRedefine/>
    <w:uiPriority w:val="99"/>
    <w:semiHidden/>
    <w:unhideWhenUsed/>
    <w:rsid w:val="008F0108"/>
    <w:pPr>
      <w:ind w:left="240"/>
    </w:pPr>
  </w:style>
  <w:style w:type="paragraph" w:styleId="TOC3">
    <w:name w:val="toc 3"/>
    <w:basedOn w:val="Normal"/>
    <w:next w:val="Normal"/>
    <w:autoRedefine/>
    <w:uiPriority w:val="99"/>
    <w:semiHidden/>
    <w:unhideWhenUsed/>
    <w:rsid w:val="008F0108"/>
    <w:pPr>
      <w:ind w:left="480"/>
    </w:pPr>
  </w:style>
  <w:style w:type="paragraph" w:styleId="TOC4">
    <w:name w:val="toc 4"/>
    <w:basedOn w:val="Normal"/>
    <w:next w:val="Normal"/>
    <w:autoRedefine/>
    <w:uiPriority w:val="99"/>
    <w:semiHidden/>
    <w:unhideWhenUsed/>
    <w:rsid w:val="008F0108"/>
    <w:pPr>
      <w:ind w:left="720"/>
    </w:pPr>
  </w:style>
  <w:style w:type="paragraph" w:styleId="TOC5">
    <w:name w:val="toc 5"/>
    <w:basedOn w:val="Normal"/>
    <w:next w:val="Normal"/>
    <w:autoRedefine/>
    <w:uiPriority w:val="99"/>
    <w:semiHidden/>
    <w:unhideWhenUsed/>
    <w:rsid w:val="008F0108"/>
    <w:pPr>
      <w:ind w:left="960"/>
    </w:pPr>
  </w:style>
  <w:style w:type="paragraph" w:styleId="TOC6">
    <w:name w:val="toc 6"/>
    <w:basedOn w:val="Normal"/>
    <w:next w:val="Normal"/>
    <w:autoRedefine/>
    <w:uiPriority w:val="99"/>
    <w:semiHidden/>
    <w:unhideWhenUsed/>
    <w:rsid w:val="008F0108"/>
    <w:pPr>
      <w:ind w:left="1200"/>
    </w:pPr>
  </w:style>
  <w:style w:type="paragraph" w:styleId="TOC7">
    <w:name w:val="toc 7"/>
    <w:basedOn w:val="Normal"/>
    <w:next w:val="Normal"/>
    <w:autoRedefine/>
    <w:uiPriority w:val="99"/>
    <w:semiHidden/>
    <w:unhideWhenUsed/>
    <w:rsid w:val="008F0108"/>
    <w:pPr>
      <w:ind w:left="1440"/>
    </w:pPr>
  </w:style>
  <w:style w:type="paragraph" w:styleId="TOC8">
    <w:name w:val="toc 8"/>
    <w:basedOn w:val="Normal"/>
    <w:next w:val="Normal"/>
    <w:autoRedefine/>
    <w:uiPriority w:val="99"/>
    <w:semiHidden/>
    <w:unhideWhenUsed/>
    <w:rsid w:val="008F0108"/>
    <w:pPr>
      <w:ind w:left="1680"/>
    </w:pPr>
  </w:style>
  <w:style w:type="paragraph" w:styleId="TOC9">
    <w:name w:val="toc 9"/>
    <w:basedOn w:val="Normal"/>
    <w:next w:val="Normal"/>
    <w:autoRedefine/>
    <w:uiPriority w:val="99"/>
    <w:semiHidden/>
    <w:unhideWhenUsed/>
    <w:rsid w:val="008F0108"/>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3\Office%20Word%202003%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6708c81-d451-43cc-81ec-fc94c0b2b890">
      <Terms xmlns="http://schemas.microsoft.com/office/infopath/2007/PartnerControls"/>
    </lcf76f155ced4ddcb4097134ff3c332f>
    <TaxCatchAll xmlns="695cbb39-3290-4d2d-b57d-dd8227cdcc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962D3D-A194-4F00-BD96-95784F903CC9}">
  <ds:schemaRefs>
    <ds:schemaRef ds:uri="http://schemas.microsoft.com/office/2006/metadata/properties"/>
    <ds:schemaRef ds:uri="http://schemas.microsoft.com/office/infopath/2007/PartnerControls"/>
    <ds:schemaRef ds:uri="c6708c81-d451-43cc-81ec-fc94c0b2b890"/>
    <ds:schemaRef ds:uri="695cbb39-3290-4d2d-b57d-dd8227cdcc6b"/>
  </ds:schemaRefs>
</ds:datastoreItem>
</file>

<file path=customXml/itemProps2.xml><?xml version="1.0" encoding="utf-8"?>
<ds:datastoreItem xmlns:ds="http://schemas.openxmlformats.org/officeDocument/2006/customXml" ds:itemID="{B41A6BE0-1137-4672-B5CC-DE90DBABD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3B443B-59E2-47EB-B4AC-D4371B3342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Office Word 2003 Look</Template>
  <TotalTime>9</TotalTime>
  <Pages>3</Pages>
  <Words>586</Words>
  <Characters>3346</Characters>
  <Application>Microsoft Office Word</Application>
  <DocSecurity>0</DocSecurity>
  <Lines>27</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Ms C Forrest</cp:lastModifiedBy>
  <cp:revision>8</cp:revision>
  <cp:lastPrinted>2018-04-26T10:09:00Z</cp:lastPrinted>
  <dcterms:created xsi:type="dcterms:W3CDTF">2025-07-06T16:34:00Z</dcterms:created>
  <dcterms:modified xsi:type="dcterms:W3CDTF">2025-07-06T16:43:00Z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ies>
</file>