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7D02D4" w:rsidRDefault="007D02D4" w:rsidP="006C77CC">
      <w:pPr>
        <w:rPr>
          <w:rFonts w:ascii="Comic Sans MS" w:hAnsi="Comic Sans MS"/>
          <w:sz w:val="56"/>
          <w:szCs w:val="56"/>
        </w:rPr>
      </w:pPr>
    </w:p>
    <w:p w14:paraId="68AC75CC" w14:textId="77777777" w:rsidR="006C77CC" w:rsidRPr="00AA7909" w:rsidRDefault="006C77CC" w:rsidP="006C77CC">
      <w:pPr>
        <w:jc w:val="center"/>
        <w:rPr>
          <w:rFonts w:ascii="Calibri" w:hAnsi="Calibri"/>
          <w:sz w:val="56"/>
          <w:szCs w:val="56"/>
        </w:rPr>
      </w:pPr>
      <w:r>
        <w:rPr>
          <w:rFonts w:ascii="Calibri" w:hAnsi="Calibri"/>
          <w:sz w:val="56"/>
          <w:szCs w:val="56"/>
        </w:rPr>
        <w:t>Admissions</w:t>
      </w:r>
      <w:r w:rsidRPr="00AA7909">
        <w:rPr>
          <w:rFonts w:ascii="Calibri" w:hAnsi="Calibri"/>
          <w:sz w:val="56"/>
          <w:szCs w:val="56"/>
        </w:rPr>
        <w:t xml:space="preserve"> Policy</w:t>
      </w:r>
    </w:p>
    <w:p w14:paraId="0A37501D" w14:textId="77777777" w:rsidR="006C77CC" w:rsidRDefault="006C77CC" w:rsidP="006C77CC">
      <w:pPr>
        <w:jc w:val="center"/>
        <w:rPr>
          <w:rFonts w:ascii="Comic Sans MS" w:hAnsi="Comic Sans MS"/>
          <w:sz w:val="56"/>
          <w:szCs w:val="56"/>
        </w:rPr>
      </w:pPr>
    </w:p>
    <w:p w14:paraId="5DAB6C7B" w14:textId="77777777" w:rsidR="006C77CC" w:rsidRDefault="00F91073" w:rsidP="006C77CC">
      <w:pPr>
        <w:jc w:val="center"/>
        <w:rPr>
          <w:rFonts w:ascii="Comic Sans MS" w:hAnsi="Comic Sans MS"/>
          <w:sz w:val="56"/>
          <w:szCs w:val="56"/>
        </w:rPr>
      </w:pPr>
      <w:r w:rsidRPr="00807588">
        <w:rPr>
          <w:rFonts w:ascii="Comic Sans MS" w:hAnsi="Comic Sans MS"/>
          <w:noProof/>
          <w:sz w:val="56"/>
          <w:szCs w:val="56"/>
        </w:rPr>
        <w:drawing>
          <wp:inline distT="0" distB="0" distL="0" distR="0" wp14:anchorId="0E636A53" wp14:editId="07777777">
            <wp:extent cx="5114925" cy="4857750"/>
            <wp:effectExtent l="0" t="0" r="0" b="0"/>
            <wp:docPr id="1"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14925" cy="4857750"/>
                    </a:xfrm>
                    <a:prstGeom prst="rect">
                      <a:avLst/>
                    </a:prstGeom>
                    <a:noFill/>
                    <a:ln>
                      <a:noFill/>
                    </a:ln>
                  </pic:spPr>
                </pic:pic>
              </a:graphicData>
            </a:graphic>
          </wp:inline>
        </w:drawing>
      </w:r>
    </w:p>
    <w:p w14:paraId="02EB378F" w14:textId="77777777" w:rsidR="006C77CC" w:rsidRDefault="006C77CC" w:rsidP="006C77CC">
      <w:pPr>
        <w:rPr>
          <w:rFonts w:ascii="Comic Sans MS" w:hAnsi="Comic Sans MS"/>
          <w:sz w:val="36"/>
          <w:szCs w:val="36"/>
        </w:rPr>
      </w:pPr>
    </w:p>
    <w:p w14:paraId="6A05A809" w14:textId="77777777" w:rsidR="006C77CC" w:rsidRDefault="006C77CC" w:rsidP="006C77CC">
      <w:pPr>
        <w:rPr>
          <w:rFonts w:ascii="Comic Sans MS" w:hAnsi="Comic Sans MS"/>
          <w:sz w:val="36"/>
          <w:szCs w:val="36"/>
        </w:rPr>
      </w:pPr>
    </w:p>
    <w:p w14:paraId="5A39BBE3" w14:textId="77777777" w:rsidR="006C77CC" w:rsidRDefault="006C77CC" w:rsidP="006C77CC">
      <w:pPr>
        <w:rPr>
          <w:rFonts w:ascii="Comic Sans MS" w:hAnsi="Comic Sans MS"/>
          <w:sz w:val="36"/>
          <w:szCs w:val="36"/>
        </w:rPr>
      </w:pPr>
    </w:p>
    <w:p w14:paraId="73192264" w14:textId="6D05E613" w:rsidR="006C77CC" w:rsidRPr="00AA7909" w:rsidRDefault="006C77CC" w:rsidP="006C77CC">
      <w:pPr>
        <w:rPr>
          <w:rFonts w:ascii="Calibri" w:hAnsi="Calibri"/>
          <w:sz w:val="36"/>
          <w:szCs w:val="36"/>
        </w:rPr>
      </w:pPr>
      <w:r w:rsidRPr="00AA7909">
        <w:rPr>
          <w:rFonts w:ascii="Calibri" w:hAnsi="Calibri"/>
          <w:sz w:val="36"/>
          <w:szCs w:val="36"/>
        </w:rPr>
        <w:t>Responsibility</w:t>
      </w:r>
      <w:r>
        <w:rPr>
          <w:rFonts w:ascii="Calibri" w:hAnsi="Calibri"/>
          <w:sz w:val="36"/>
          <w:szCs w:val="36"/>
        </w:rPr>
        <w:t xml:space="preserve">: </w:t>
      </w:r>
      <w:r w:rsidR="003C4F8A">
        <w:rPr>
          <w:rFonts w:ascii="Calibri" w:hAnsi="Calibri"/>
          <w:sz w:val="36"/>
          <w:szCs w:val="36"/>
        </w:rPr>
        <w:t>Governing Board</w:t>
      </w:r>
    </w:p>
    <w:p w14:paraId="1418217D" w14:textId="10196342" w:rsidR="003C4F8A" w:rsidRDefault="003C4F8A" w:rsidP="006C77CC">
      <w:pPr>
        <w:rPr>
          <w:rFonts w:ascii="Calibri" w:hAnsi="Calibri"/>
          <w:sz w:val="36"/>
          <w:szCs w:val="36"/>
        </w:rPr>
      </w:pPr>
      <w:r>
        <w:rPr>
          <w:rFonts w:ascii="Calibri" w:hAnsi="Calibri"/>
          <w:sz w:val="36"/>
          <w:szCs w:val="36"/>
        </w:rPr>
        <w:t>Approved: July 2025</w:t>
      </w:r>
    </w:p>
    <w:p w14:paraId="174C7234" w14:textId="68C38AB4" w:rsidR="006C77CC" w:rsidRPr="00AA7909" w:rsidRDefault="006C77CC" w:rsidP="006C77CC">
      <w:pPr>
        <w:rPr>
          <w:rFonts w:ascii="Calibri" w:hAnsi="Calibri"/>
          <w:sz w:val="36"/>
          <w:szCs w:val="36"/>
        </w:rPr>
      </w:pPr>
      <w:r w:rsidRPr="128373F1">
        <w:rPr>
          <w:rFonts w:ascii="Calibri" w:hAnsi="Calibri"/>
          <w:sz w:val="36"/>
          <w:szCs w:val="36"/>
        </w:rPr>
        <w:t>Next Review Date:</w:t>
      </w:r>
      <w:r w:rsidR="003C4F8A">
        <w:rPr>
          <w:rFonts w:ascii="Calibri" w:hAnsi="Calibri"/>
          <w:sz w:val="36"/>
          <w:szCs w:val="36"/>
        </w:rPr>
        <w:t xml:space="preserve"> July 2026</w:t>
      </w:r>
      <w:r w:rsidRPr="128373F1">
        <w:rPr>
          <w:rFonts w:ascii="Calibri" w:hAnsi="Calibri"/>
          <w:sz w:val="36"/>
          <w:szCs w:val="36"/>
        </w:rPr>
        <w:t xml:space="preserve"> </w:t>
      </w:r>
    </w:p>
    <w:p w14:paraId="41C8F396" w14:textId="77777777" w:rsidR="006C77CC" w:rsidRDefault="006C77CC" w:rsidP="006C77CC"/>
    <w:p w14:paraId="72A3D3EC" w14:textId="77777777" w:rsidR="002F1121" w:rsidRDefault="002F1121" w:rsidP="006C77CC"/>
    <w:p w14:paraId="0D0B940D" w14:textId="77777777" w:rsidR="006C77CC" w:rsidRDefault="006C77CC" w:rsidP="006C77CC">
      <w:pPr>
        <w:rPr>
          <w:rFonts w:ascii="Comic Sans MS" w:hAnsi="Comic Sans MS"/>
          <w:sz w:val="36"/>
          <w:szCs w:val="36"/>
        </w:rPr>
      </w:pPr>
    </w:p>
    <w:p w14:paraId="0E27B00A" w14:textId="77777777" w:rsidR="006C77CC" w:rsidRPr="006C77CC" w:rsidRDefault="006C77CC" w:rsidP="006C77CC">
      <w:pPr>
        <w:rPr>
          <w:rFonts w:ascii="Comic Sans MS" w:hAnsi="Comic Sans MS"/>
          <w:sz w:val="36"/>
          <w:szCs w:val="36"/>
        </w:rPr>
      </w:pPr>
    </w:p>
    <w:p w14:paraId="60061E4C" w14:textId="77777777" w:rsidR="00884209" w:rsidRDefault="00884209" w:rsidP="00884209">
      <w:pPr>
        <w:pStyle w:val="aLCPHeading"/>
        <w:jc w:val="left"/>
      </w:pPr>
    </w:p>
    <w:p w14:paraId="5A13B905" w14:textId="77777777" w:rsidR="00192FCA" w:rsidRDefault="00192FCA" w:rsidP="00C271EC">
      <w:pPr>
        <w:pStyle w:val="aLCPHeading"/>
      </w:pPr>
      <w:r>
        <w:t>Admissions Policy</w:t>
      </w:r>
    </w:p>
    <w:p w14:paraId="44EAFD9C" w14:textId="77777777" w:rsidR="00192FCA" w:rsidRDefault="00192FCA" w:rsidP="00192FCA">
      <w:pPr>
        <w:pStyle w:val="aLCPBodytext"/>
      </w:pPr>
    </w:p>
    <w:p w14:paraId="4B94D5A5" w14:textId="77777777" w:rsidR="00192FCA" w:rsidRDefault="00192FCA" w:rsidP="00192FCA">
      <w:pPr>
        <w:pStyle w:val="aLCPBodytext"/>
      </w:pPr>
    </w:p>
    <w:p w14:paraId="6C5B5550" w14:textId="77777777" w:rsidR="00192FCA" w:rsidRPr="006C77CC" w:rsidRDefault="00192FCA" w:rsidP="006C77CC">
      <w:pPr>
        <w:pStyle w:val="aLCPSubhead"/>
        <w:jc w:val="both"/>
        <w:rPr>
          <w:rFonts w:ascii="Calibri" w:hAnsi="Calibri"/>
          <w:szCs w:val="24"/>
        </w:rPr>
      </w:pPr>
      <w:r w:rsidRPr="006C77CC">
        <w:rPr>
          <w:rFonts w:ascii="Calibri" w:hAnsi="Calibri"/>
          <w:szCs w:val="24"/>
        </w:rPr>
        <w:t>Introduction:</w:t>
      </w:r>
    </w:p>
    <w:p w14:paraId="3DEEC669" w14:textId="77777777" w:rsidR="00192FCA" w:rsidRPr="006C77CC" w:rsidRDefault="00192FCA" w:rsidP="006C77CC">
      <w:pPr>
        <w:pStyle w:val="aLCPBodytext"/>
        <w:jc w:val="both"/>
        <w:rPr>
          <w:rFonts w:ascii="Calibri" w:hAnsi="Calibri"/>
          <w:sz w:val="24"/>
          <w:szCs w:val="24"/>
        </w:rPr>
      </w:pPr>
    </w:p>
    <w:p w14:paraId="48C47EFC"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 xml:space="preserve">The governing body of </w:t>
      </w:r>
      <w:r w:rsidR="00B06B73" w:rsidRPr="006C77CC">
        <w:rPr>
          <w:rStyle w:val="aLCPboldbodytext"/>
          <w:rFonts w:ascii="Calibri" w:hAnsi="Calibri"/>
          <w:b w:val="0"/>
          <w:bCs w:val="0"/>
          <w:sz w:val="24"/>
          <w:szCs w:val="24"/>
        </w:rPr>
        <w:t>Nelson</w:t>
      </w:r>
      <w:r w:rsidR="007D02D4" w:rsidRPr="006C77CC">
        <w:rPr>
          <w:rStyle w:val="aLCPboldbodytext"/>
          <w:rFonts w:ascii="Calibri" w:hAnsi="Calibri"/>
          <w:b w:val="0"/>
          <w:bCs w:val="0"/>
          <w:sz w:val="24"/>
          <w:szCs w:val="24"/>
        </w:rPr>
        <w:t xml:space="preserve"> </w:t>
      </w:r>
      <w:r w:rsidR="00E42031" w:rsidRPr="006C77CC">
        <w:rPr>
          <w:rStyle w:val="aLCPboldbodytext"/>
          <w:rFonts w:ascii="Calibri" w:hAnsi="Calibri"/>
          <w:b w:val="0"/>
          <w:bCs w:val="0"/>
          <w:sz w:val="24"/>
          <w:szCs w:val="24"/>
        </w:rPr>
        <w:t>Primary</w:t>
      </w:r>
      <w:r w:rsidRPr="006C77CC">
        <w:rPr>
          <w:rStyle w:val="aLCPboldbodytext"/>
          <w:rFonts w:ascii="Calibri" w:hAnsi="Calibri"/>
          <w:sz w:val="24"/>
          <w:szCs w:val="24"/>
        </w:rPr>
        <w:t xml:space="preserve"> </w:t>
      </w:r>
      <w:r w:rsidRPr="006C77CC">
        <w:rPr>
          <w:rFonts w:ascii="Calibri" w:hAnsi="Calibri"/>
          <w:sz w:val="24"/>
          <w:szCs w:val="24"/>
        </w:rPr>
        <w:t>School applies the regulations on admissions fairly and equally to all those who wish to attend this school. The School Standards and Framework Act 1998 introduced a new framework for school</w:t>
      </w:r>
      <w:r w:rsidR="000747B0" w:rsidRPr="006C77CC">
        <w:rPr>
          <w:rFonts w:ascii="Calibri" w:hAnsi="Calibri"/>
          <w:sz w:val="24"/>
          <w:szCs w:val="24"/>
        </w:rPr>
        <w:t xml:space="preserve"> admissions-</w:t>
      </w:r>
      <w:r w:rsidR="00546109" w:rsidRPr="006C77CC">
        <w:rPr>
          <w:rFonts w:ascii="Calibri" w:hAnsi="Calibri"/>
          <w:sz w:val="24"/>
          <w:szCs w:val="24"/>
        </w:rPr>
        <w:t>amended by the Education</w:t>
      </w:r>
      <w:r w:rsidR="000747B0" w:rsidRPr="006C77CC">
        <w:rPr>
          <w:rFonts w:ascii="Calibri" w:hAnsi="Calibri"/>
          <w:sz w:val="24"/>
          <w:szCs w:val="24"/>
        </w:rPr>
        <w:t xml:space="preserve"> Act 2002 &amp; the School Admissions Co-ordination of Admission Arrangements (England) Regulations 2008</w:t>
      </w:r>
      <w:r w:rsidRPr="006C77CC">
        <w:rPr>
          <w:rFonts w:ascii="Calibri" w:hAnsi="Calibri"/>
          <w:sz w:val="24"/>
          <w:szCs w:val="24"/>
        </w:rPr>
        <w:t>. This policy conforms to the regulations that are set out in that Act</w:t>
      </w:r>
      <w:r w:rsidR="000747B0" w:rsidRPr="006C77CC">
        <w:rPr>
          <w:rFonts w:ascii="Calibri" w:hAnsi="Calibri"/>
          <w:sz w:val="24"/>
          <w:szCs w:val="24"/>
        </w:rPr>
        <w:t>.</w:t>
      </w:r>
    </w:p>
    <w:p w14:paraId="3656B9AB" w14:textId="77777777" w:rsidR="00192FCA" w:rsidRPr="006C77CC" w:rsidRDefault="00192FCA" w:rsidP="006C77CC">
      <w:pPr>
        <w:pStyle w:val="aLCPBodytext"/>
        <w:jc w:val="both"/>
        <w:rPr>
          <w:rFonts w:ascii="Calibri" w:hAnsi="Calibri"/>
          <w:sz w:val="24"/>
          <w:szCs w:val="24"/>
        </w:rPr>
      </w:pPr>
    </w:p>
    <w:p w14:paraId="277656A3" w14:textId="77777777" w:rsidR="00192FCA" w:rsidRPr="006C77CC" w:rsidRDefault="006905E2" w:rsidP="006C77CC">
      <w:pPr>
        <w:pStyle w:val="aLCPSubhead"/>
        <w:jc w:val="both"/>
        <w:rPr>
          <w:rFonts w:ascii="Calibri" w:hAnsi="Calibri"/>
          <w:szCs w:val="24"/>
        </w:rPr>
      </w:pPr>
      <w:r w:rsidRPr="006C77CC">
        <w:rPr>
          <w:rFonts w:ascii="Calibri" w:hAnsi="Calibri"/>
          <w:szCs w:val="24"/>
        </w:rPr>
        <w:t>Aims and O</w:t>
      </w:r>
      <w:r w:rsidR="00192FCA" w:rsidRPr="006C77CC">
        <w:rPr>
          <w:rFonts w:ascii="Calibri" w:hAnsi="Calibri"/>
          <w:szCs w:val="24"/>
        </w:rPr>
        <w:t>bjectives:</w:t>
      </w:r>
    </w:p>
    <w:p w14:paraId="45FB0818" w14:textId="77777777" w:rsidR="00192FCA" w:rsidRPr="006C77CC" w:rsidRDefault="00192FCA" w:rsidP="006C77CC">
      <w:pPr>
        <w:pStyle w:val="aLCPBodytext"/>
        <w:jc w:val="both"/>
        <w:rPr>
          <w:rFonts w:ascii="Calibri" w:hAnsi="Calibri"/>
          <w:sz w:val="24"/>
          <w:szCs w:val="24"/>
        </w:rPr>
      </w:pPr>
    </w:p>
    <w:p w14:paraId="6126B6ED"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We are an inclusive school that welcomes ch</w:t>
      </w:r>
      <w:r w:rsidR="00E42031" w:rsidRPr="006C77CC">
        <w:rPr>
          <w:rFonts w:ascii="Calibri" w:hAnsi="Calibri"/>
          <w:sz w:val="24"/>
          <w:szCs w:val="24"/>
        </w:rPr>
        <w:t xml:space="preserve">ildren from all backgrounds, </w:t>
      </w:r>
      <w:r w:rsidRPr="006C77CC">
        <w:rPr>
          <w:rFonts w:ascii="Calibri" w:hAnsi="Calibri"/>
          <w:sz w:val="24"/>
          <w:szCs w:val="24"/>
        </w:rPr>
        <w:t>abilities</w:t>
      </w:r>
      <w:r w:rsidR="00E42031" w:rsidRPr="006C77CC">
        <w:rPr>
          <w:rFonts w:ascii="Calibri" w:hAnsi="Calibri"/>
          <w:sz w:val="24"/>
          <w:szCs w:val="24"/>
        </w:rPr>
        <w:t xml:space="preserve"> and religions.</w:t>
      </w:r>
    </w:p>
    <w:p w14:paraId="049F31CB" w14:textId="77777777" w:rsidR="00192FCA" w:rsidRPr="006C77CC" w:rsidRDefault="00192FCA" w:rsidP="006C77CC">
      <w:pPr>
        <w:pStyle w:val="aLCPBodytext"/>
        <w:jc w:val="both"/>
        <w:rPr>
          <w:rFonts w:ascii="Calibri" w:hAnsi="Calibri"/>
          <w:sz w:val="24"/>
          <w:szCs w:val="24"/>
        </w:rPr>
      </w:pPr>
    </w:p>
    <w:p w14:paraId="6C63D43F" w14:textId="77777777" w:rsidR="00192FCA" w:rsidRPr="006C77CC" w:rsidRDefault="00192FCA" w:rsidP="006C77CC">
      <w:pPr>
        <w:pStyle w:val="aLCPBodytext"/>
        <w:jc w:val="both"/>
        <w:rPr>
          <w:rFonts w:ascii="Calibri" w:hAnsi="Calibri"/>
          <w:sz w:val="24"/>
          <w:szCs w:val="24"/>
        </w:rPr>
      </w:pPr>
      <w:r w:rsidRPr="006C77CC">
        <w:rPr>
          <w:rFonts w:ascii="Calibri" w:hAnsi="Calibri"/>
          <w:sz w:val="24"/>
          <w:szCs w:val="24"/>
        </w:rPr>
        <w:t>All applications will be treated on merit and in a sensitive manner.</w:t>
      </w:r>
    </w:p>
    <w:p w14:paraId="53128261" w14:textId="77777777" w:rsidR="00192FCA" w:rsidRPr="006C77CC" w:rsidRDefault="00192FCA" w:rsidP="006C77CC">
      <w:pPr>
        <w:pStyle w:val="aLCPBodytext"/>
        <w:jc w:val="both"/>
        <w:rPr>
          <w:rFonts w:ascii="Calibri" w:hAnsi="Calibri"/>
          <w:sz w:val="24"/>
          <w:szCs w:val="24"/>
        </w:rPr>
      </w:pPr>
    </w:p>
    <w:p w14:paraId="77D3CDB3"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The only restriction we place on entry is that of number. If the number of children applying for entry exceeds the places available, we enforce the procedure set out below in order to determine whether a child is accepted or not. It is our wish to allow parents the right to have a place at the school of their choice. However, this is not always possible, due to the excess demand on the school places available.</w:t>
      </w:r>
    </w:p>
    <w:p w14:paraId="62486C05" w14:textId="77777777" w:rsidR="00192FCA" w:rsidRPr="006C77CC" w:rsidRDefault="00192FCA" w:rsidP="006C77CC">
      <w:pPr>
        <w:pStyle w:val="aLCPBodytext"/>
        <w:jc w:val="both"/>
        <w:rPr>
          <w:rFonts w:ascii="Calibri" w:hAnsi="Calibri"/>
          <w:sz w:val="24"/>
          <w:szCs w:val="24"/>
        </w:rPr>
      </w:pPr>
    </w:p>
    <w:p w14:paraId="72CD56ED"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 xml:space="preserve">The level of ability of a child or any special needs that s/he may have plays no part in the admissions policy of this school. </w:t>
      </w:r>
    </w:p>
    <w:p w14:paraId="4101652C" w14:textId="77777777" w:rsidR="00192FCA" w:rsidRPr="006C77CC" w:rsidRDefault="00192FCA" w:rsidP="006C77CC">
      <w:pPr>
        <w:pStyle w:val="aLCPBodytext"/>
        <w:jc w:val="both"/>
        <w:rPr>
          <w:rFonts w:ascii="Calibri" w:hAnsi="Calibri"/>
          <w:sz w:val="24"/>
          <w:szCs w:val="24"/>
        </w:rPr>
      </w:pPr>
    </w:p>
    <w:p w14:paraId="08EFA5FD" w14:textId="77777777" w:rsidR="00192FCA" w:rsidRPr="006C77CC" w:rsidRDefault="00374AEC" w:rsidP="006C77CC">
      <w:pPr>
        <w:pStyle w:val="aLCPSubhead"/>
        <w:jc w:val="both"/>
        <w:rPr>
          <w:rFonts w:ascii="Calibri" w:hAnsi="Calibri"/>
          <w:szCs w:val="24"/>
        </w:rPr>
      </w:pPr>
      <w:r w:rsidRPr="006C77CC">
        <w:rPr>
          <w:rFonts w:ascii="Calibri" w:hAnsi="Calibri"/>
          <w:szCs w:val="24"/>
        </w:rPr>
        <w:t>Admission Arrangements</w:t>
      </w:r>
      <w:r w:rsidR="00192FCA" w:rsidRPr="006C77CC">
        <w:rPr>
          <w:rFonts w:ascii="Calibri" w:hAnsi="Calibri"/>
          <w:szCs w:val="24"/>
        </w:rPr>
        <w:t>:</w:t>
      </w:r>
    </w:p>
    <w:p w14:paraId="4B99056E" w14:textId="77777777" w:rsidR="00192FCA" w:rsidRPr="006C77CC" w:rsidRDefault="00192FCA" w:rsidP="006C77CC">
      <w:pPr>
        <w:pStyle w:val="aLCPBodytext"/>
        <w:jc w:val="both"/>
        <w:rPr>
          <w:rFonts w:ascii="Calibri" w:hAnsi="Calibri"/>
          <w:sz w:val="24"/>
          <w:szCs w:val="24"/>
        </w:rPr>
      </w:pPr>
    </w:p>
    <w:p w14:paraId="3A2E8F5D" w14:textId="16A9C8AB" w:rsidR="00192FCA" w:rsidRPr="006C77CC" w:rsidRDefault="005613E9" w:rsidP="006C77CC">
      <w:pPr>
        <w:pStyle w:val="aLCPBodytext"/>
        <w:ind w:left="0" w:firstLine="0"/>
        <w:jc w:val="both"/>
        <w:rPr>
          <w:rFonts w:ascii="Calibri" w:hAnsi="Calibri"/>
          <w:sz w:val="24"/>
          <w:szCs w:val="24"/>
        </w:rPr>
      </w:pPr>
      <w:r w:rsidRPr="006C77CC">
        <w:rPr>
          <w:rFonts w:ascii="Calibri" w:hAnsi="Calibri"/>
          <w:sz w:val="24"/>
          <w:szCs w:val="24"/>
        </w:rPr>
        <w:t xml:space="preserve">As our school is a </w:t>
      </w:r>
      <w:r w:rsidR="007D02D4" w:rsidRPr="006C77CC">
        <w:rPr>
          <w:rFonts w:ascii="Calibri" w:hAnsi="Calibri"/>
          <w:sz w:val="24"/>
          <w:szCs w:val="24"/>
        </w:rPr>
        <w:t xml:space="preserve">community </w:t>
      </w:r>
      <w:r w:rsidR="000747B0" w:rsidRPr="006C77CC">
        <w:rPr>
          <w:rFonts w:ascii="Calibri" w:hAnsi="Calibri"/>
          <w:sz w:val="24"/>
          <w:szCs w:val="24"/>
        </w:rPr>
        <w:t>school, the LA</w:t>
      </w:r>
      <w:r w:rsidR="00192FCA" w:rsidRPr="006C77CC">
        <w:rPr>
          <w:rFonts w:ascii="Calibri" w:hAnsi="Calibri"/>
          <w:sz w:val="24"/>
          <w:szCs w:val="24"/>
        </w:rPr>
        <w:t xml:space="preserve"> determines the admission arran</w:t>
      </w:r>
      <w:r w:rsidR="000747B0" w:rsidRPr="006C77CC">
        <w:rPr>
          <w:rFonts w:ascii="Calibri" w:hAnsi="Calibri"/>
          <w:sz w:val="24"/>
          <w:szCs w:val="24"/>
        </w:rPr>
        <w:t xml:space="preserve">gements and organises the offer of </w:t>
      </w:r>
      <w:r w:rsidR="004D4EE7">
        <w:rPr>
          <w:rFonts w:ascii="Calibri" w:hAnsi="Calibri"/>
          <w:b/>
          <w:sz w:val="24"/>
          <w:szCs w:val="24"/>
          <w:u w:val="single"/>
        </w:rPr>
        <w:t>all p</w:t>
      </w:r>
      <w:r w:rsidR="000747B0" w:rsidRPr="006C77CC">
        <w:rPr>
          <w:rFonts w:ascii="Calibri" w:hAnsi="Calibri"/>
          <w:b/>
          <w:sz w:val="24"/>
          <w:szCs w:val="24"/>
          <w:u w:val="single"/>
        </w:rPr>
        <w:t>laces</w:t>
      </w:r>
      <w:r w:rsidR="000747B0" w:rsidRPr="006C77CC">
        <w:rPr>
          <w:rFonts w:ascii="Calibri" w:hAnsi="Calibri"/>
          <w:sz w:val="24"/>
          <w:szCs w:val="24"/>
        </w:rPr>
        <w:t xml:space="preserve"> within the school, throughout the year</w:t>
      </w:r>
      <w:r w:rsidR="007D02D4" w:rsidRPr="006C77CC">
        <w:rPr>
          <w:rFonts w:ascii="Calibri" w:hAnsi="Calibri"/>
          <w:sz w:val="24"/>
          <w:szCs w:val="24"/>
        </w:rPr>
        <w:t>. The L</w:t>
      </w:r>
      <w:r w:rsidR="00192FCA" w:rsidRPr="006C77CC">
        <w:rPr>
          <w:rFonts w:ascii="Calibri" w:hAnsi="Calibri"/>
          <w:sz w:val="24"/>
          <w:szCs w:val="24"/>
        </w:rPr>
        <w:t>A is therefore the ‘Admissions Authority’ for our school. The regulations for entry to each school, where th</w:t>
      </w:r>
      <w:r w:rsidR="007D02D4" w:rsidRPr="006C77CC">
        <w:rPr>
          <w:rFonts w:ascii="Calibri" w:hAnsi="Calibri"/>
          <w:sz w:val="24"/>
          <w:szCs w:val="24"/>
        </w:rPr>
        <w:t>e Admissions Authority is the L</w:t>
      </w:r>
      <w:r w:rsidR="00192FCA" w:rsidRPr="006C77CC">
        <w:rPr>
          <w:rFonts w:ascii="Calibri" w:hAnsi="Calibri"/>
          <w:sz w:val="24"/>
          <w:szCs w:val="24"/>
        </w:rPr>
        <w:t>A, a</w:t>
      </w:r>
      <w:r w:rsidR="007D02D4" w:rsidRPr="006C77CC">
        <w:rPr>
          <w:rFonts w:ascii="Calibri" w:hAnsi="Calibri"/>
          <w:sz w:val="24"/>
          <w:szCs w:val="24"/>
        </w:rPr>
        <w:t>re published each year by the L</w:t>
      </w:r>
      <w:r w:rsidR="00192FCA" w:rsidRPr="006C77CC">
        <w:rPr>
          <w:rFonts w:ascii="Calibri" w:hAnsi="Calibri"/>
          <w:sz w:val="24"/>
          <w:szCs w:val="24"/>
        </w:rPr>
        <w:t xml:space="preserve">A. Parents can receive a copy of these </w:t>
      </w:r>
      <w:r w:rsidR="007D02D4" w:rsidRPr="006C77CC">
        <w:rPr>
          <w:rFonts w:ascii="Calibri" w:hAnsi="Calibri"/>
          <w:sz w:val="24"/>
          <w:szCs w:val="24"/>
        </w:rPr>
        <w:t>regulations directly from the L</w:t>
      </w:r>
      <w:r w:rsidR="00192FCA" w:rsidRPr="006C77CC">
        <w:rPr>
          <w:rFonts w:ascii="Calibri" w:hAnsi="Calibri"/>
          <w:sz w:val="24"/>
          <w:szCs w:val="24"/>
        </w:rPr>
        <w:t>A.</w:t>
      </w:r>
    </w:p>
    <w:p w14:paraId="1299C43A" w14:textId="77777777" w:rsidR="00192FCA" w:rsidRPr="006C77CC" w:rsidRDefault="00192FCA" w:rsidP="006C77CC">
      <w:pPr>
        <w:pStyle w:val="aLCPBodytext"/>
        <w:jc w:val="both"/>
        <w:rPr>
          <w:rFonts w:ascii="Calibri" w:hAnsi="Calibri"/>
          <w:sz w:val="24"/>
          <w:szCs w:val="24"/>
        </w:rPr>
      </w:pPr>
    </w:p>
    <w:p w14:paraId="38B4E5AB" w14:textId="77777777" w:rsidR="00192FCA" w:rsidRPr="006C77CC" w:rsidRDefault="007D02D4" w:rsidP="006C77CC">
      <w:pPr>
        <w:pStyle w:val="aLCPBodytext"/>
        <w:ind w:left="0" w:firstLine="0"/>
        <w:jc w:val="both"/>
        <w:rPr>
          <w:rFonts w:ascii="Calibri" w:hAnsi="Calibri"/>
          <w:sz w:val="24"/>
          <w:szCs w:val="24"/>
        </w:rPr>
      </w:pPr>
      <w:r w:rsidRPr="006C77CC">
        <w:rPr>
          <w:rFonts w:ascii="Calibri" w:hAnsi="Calibri"/>
          <w:sz w:val="24"/>
          <w:szCs w:val="24"/>
        </w:rPr>
        <w:t>The L</w:t>
      </w:r>
      <w:r w:rsidR="00192FCA" w:rsidRPr="006C77CC">
        <w:rPr>
          <w:rFonts w:ascii="Calibri" w:hAnsi="Calibri"/>
          <w:sz w:val="24"/>
          <w:szCs w:val="24"/>
        </w:rPr>
        <w:t xml:space="preserve">A publishes a composite admissions prospectus each year, which gives information about how parents can apply for a place in the school of their choice. Parents have a right to express a preference for the school of their </w:t>
      </w:r>
      <w:proofErr w:type="gramStart"/>
      <w:r w:rsidR="00192FCA" w:rsidRPr="006C77CC">
        <w:rPr>
          <w:rFonts w:ascii="Calibri" w:hAnsi="Calibri"/>
          <w:sz w:val="24"/>
          <w:szCs w:val="24"/>
        </w:rPr>
        <w:t>choice</w:t>
      </w:r>
      <w:proofErr w:type="gramEnd"/>
      <w:r w:rsidR="00192FCA" w:rsidRPr="006C77CC">
        <w:rPr>
          <w:rFonts w:ascii="Calibri" w:hAnsi="Calibri"/>
          <w:sz w:val="24"/>
          <w:szCs w:val="24"/>
        </w:rPr>
        <w:t xml:space="preserve"> and they should do so on the application form. Expressing a preference does not, in itself, guarantee a place at this school. Application forms can be obtained from th</w:t>
      </w:r>
      <w:r w:rsidRPr="006C77CC">
        <w:rPr>
          <w:rFonts w:ascii="Calibri" w:hAnsi="Calibri"/>
          <w:sz w:val="24"/>
          <w:szCs w:val="24"/>
        </w:rPr>
        <w:t>e Education Department of the L</w:t>
      </w:r>
      <w:r w:rsidR="00192FCA" w:rsidRPr="006C77CC">
        <w:rPr>
          <w:rFonts w:ascii="Calibri" w:hAnsi="Calibri"/>
          <w:sz w:val="24"/>
          <w:szCs w:val="24"/>
        </w:rPr>
        <w:t>A and should be completed by the date sti</w:t>
      </w:r>
      <w:r w:rsidRPr="006C77CC">
        <w:rPr>
          <w:rFonts w:ascii="Calibri" w:hAnsi="Calibri"/>
          <w:sz w:val="24"/>
          <w:szCs w:val="24"/>
        </w:rPr>
        <w:t>pulated on the forms. The L</w:t>
      </w:r>
      <w:r w:rsidR="005613E9" w:rsidRPr="006C77CC">
        <w:rPr>
          <w:rFonts w:ascii="Calibri" w:hAnsi="Calibri"/>
          <w:sz w:val="24"/>
          <w:szCs w:val="24"/>
        </w:rPr>
        <w:t>A</w:t>
      </w:r>
      <w:r w:rsidR="00192FCA" w:rsidRPr="006C77CC">
        <w:rPr>
          <w:rFonts w:ascii="Calibri" w:hAnsi="Calibri"/>
          <w:sz w:val="24"/>
          <w:szCs w:val="24"/>
        </w:rPr>
        <w:t xml:space="preserve"> notifies parents about the school place as soon as all the applications have been considered.</w:t>
      </w:r>
      <w:r w:rsidR="005613E9" w:rsidRPr="006C77CC">
        <w:rPr>
          <w:rFonts w:ascii="Calibri" w:hAnsi="Calibri"/>
          <w:sz w:val="24"/>
          <w:szCs w:val="24"/>
        </w:rPr>
        <w:t xml:space="preserve"> Parents must tell the school by the end of April whether or not they are accepting the place offered.</w:t>
      </w:r>
    </w:p>
    <w:p w14:paraId="4DDBEF00" w14:textId="77777777" w:rsidR="00192FCA" w:rsidRPr="006C77CC" w:rsidRDefault="00192FCA" w:rsidP="006C77CC">
      <w:pPr>
        <w:pStyle w:val="aLCPBodytext"/>
        <w:jc w:val="both"/>
        <w:rPr>
          <w:rFonts w:ascii="Calibri" w:hAnsi="Calibri"/>
          <w:sz w:val="24"/>
          <w:szCs w:val="24"/>
        </w:rPr>
      </w:pPr>
    </w:p>
    <w:p w14:paraId="5FC3E3E2"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In this area, children enter school in the academic year they become five. There is one admissions date per year, early in September (i.e. at the start of the school year). Therefore, parents who would like their child to be admitted to this school during the year their child is five should ensure that they complete the necessary</w:t>
      </w:r>
      <w:r w:rsidR="005613E9" w:rsidRPr="006C77CC">
        <w:rPr>
          <w:rFonts w:ascii="Calibri" w:hAnsi="Calibri"/>
          <w:sz w:val="24"/>
          <w:szCs w:val="24"/>
        </w:rPr>
        <w:t xml:space="preserve"> application form by early December</w:t>
      </w:r>
      <w:r w:rsidR="000236D5" w:rsidRPr="006C77CC">
        <w:rPr>
          <w:rFonts w:ascii="Calibri" w:hAnsi="Calibri"/>
          <w:sz w:val="24"/>
          <w:szCs w:val="24"/>
        </w:rPr>
        <w:t xml:space="preserve"> of the previous year</w:t>
      </w:r>
      <w:r w:rsidR="005613E9" w:rsidRPr="006C77CC">
        <w:rPr>
          <w:rFonts w:ascii="Calibri" w:hAnsi="Calibri"/>
          <w:sz w:val="24"/>
          <w:szCs w:val="24"/>
        </w:rPr>
        <w:t>.</w:t>
      </w:r>
    </w:p>
    <w:p w14:paraId="3461D779" w14:textId="77777777" w:rsidR="005613E9" w:rsidRPr="006C77CC" w:rsidRDefault="005613E9" w:rsidP="006C77CC">
      <w:pPr>
        <w:pStyle w:val="aLCPBodytext"/>
        <w:ind w:left="0" w:firstLine="0"/>
        <w:jc w:val="both"/>
        <w:rPr>
          <w:rFonts w:ascii="Calibri" w:hAnsi="Calibri"/>
          <w:sz w:val="24"/>
          <w:szCs w:val="24"/>
        </w:rPr>
      </w:pPr>
    </w:p>
    <w:p w14:paraId="7D5626F9" w14:textId="77777777" w:rsidR="005613E9" w:rsidRPr="006C77CC" w:rsidRDefault="005613E9" w:rsidP="00C271EC">
      <w:pPr>
        <w:pStyle w:val="aLCPSubhead"/>
        <w:rPr>
          <w:rFonts w:ascii="Calibri" w:hAnsi="Calibri"/>
          <w:szCs w:val="24"/>
        </w:rPr>
      </w:pPr>
      <w:r w:rsidRPr="006C77CC">
        <w:rPr>
          <w:rFonts w:ascii="Calibri" w:hAnsi="Calibri"/>
          <w:szCs w:val="24"/>
        </w:rPr>
        <w:lastRenderedPageBreak/>
        <w:t>Admission Criteria:</w:t>
      </w:r>
    </w:p>
    <w:p w14:paraId="0C3062F0" w14:textId="77777777" w:rsidR="00192FCA" w:rsidRPr="006C77CC" w:rsidRDefault="005613E9" w:rsidP="005613E9">
      <w:pPr>
        <w:pStyle w:val="aLCPBodytext"/>
        <w:numPr>
          <w:ilvl w:val="0"/>
          <w:numId w:val="1"/>
        </w:numPr>
        <w:rPr>
          <w:rFonts w:ascii="Calibri" w:hAnsi="Calibri"/>
          <w:sz w:val="24"/>
          <w:szCs w:val="24"/>
        </w:rPr>
      </w:pPr>
      <w:r w:rsidRPr="006C77CC">
        <w:rPr>
          <w:rFonts w:ascii="Calibri" w:hAnsi="Calibri"/>
          <w:sz w:val="24"/>
          <w:szCs w:val="24"/>
        </w:rPr>
        <w:t>A child with a statement of Special Educational Needs where the school is named in the statement.</w:t>
      </w:r>
    </w:p>
    <w:p w14:paraId="556986E4" w14:textId="77777777" w:rsidR="005613E9" w:rsidRPr="006C77CC" w:rsidRDefault="005613E9" w:rsidP="005613E9">
      <w:pPr>
        <w:pStyle w:val="aLCPBodytext"/>
        <w:numPr>
          <w:ilvl w:val="0"/>
          <w:numId w:val="1"/>
        </w:numPr>
        <w:rPr>
          <w:rFonts w:ascii="Calibri" w:hAnsi="Calibri"/>
          <w:sz w:val="24"/>
          <w:szCs w:val="24"/>
        </w:rPr>
      </w:pPr>
      <w:r w:rsidRPr="006C77CC">
        <w:rPr>
          <w:rFonts w:ascii="Calibri" w:hAnsi="Calibri"/>
          <w:sz w:val="24"/>
          <w:szCs w:val="24"/>
        </w:rPr>
        <w:t>Looked After Children (children in Public Care).</w:t>
      </w:r>
    </w:p>
    <w:p w14:paraId="1D14CED1" w14:textId="77777777" w:rsidR="005613E9" w:rsidRPr="006C77CC" w:rsidRDefault="005613E9" w:rsidP="005613E9">
      <w:pPr>
        <w:pStyle w:val="aLCPBodytext"/>
        <w:numPr>
          <w:ilvl w:val="0"/>
          <w:numId w:val="1"/>
        </w:numPr>
        <w:rPr>
          <w:rFonts w:ascii="Calibri" w:hAnsi="Calibri"/>
          <w:sz w:val="24"/>
          <w:szCs w:val="24"/>
        </w:rPr>
      </w:pPr>
      <w:r w:rsidRPr="006C77CC">
        <w:rPr>
          <w:rFonts w:ascii="Calibri" w:hAnsi="Calibri"/>
          <w:sz w:val="24"/>
          <w:szCs w:val="24"/>
        </w:rPr>
        <w:t>Children with brothers / sisters already at the school.</w:t>
      </w:r>
    </w:p>
    <w:p w14:paraId="6C57A135" w14:textId="77777777" w:rsidR="005613E9" w:rsidRPr="006C77CC" w:rsidRDefault="005613E9" w:rsidP="005613E9">
      <w:pPr>
        <w:pStyle w:val="aLCPBodytext"/>
        <w:numPr>
          <w:ilvl w:val="0"/>
          <w:numId w:val="1"/>
        </w:numPr>
        <w:rPr>
          <w:rFonts w:ascii="Calibri" w:hAnsi="Calibri"/>
          <w:sz w:val="24"/>
          <w:szCs w:val="24"/>
        </w:rPr>
      </w:pPr>
      <w:r w:rsidRPr="006C77CC">
        <w:rPr>
          <w:rFonts w:ascii="Calibri" w:hAnsi="Calibri"/>
          <w:sz w:val="24"/>
          <w:szCs w:val="24"/>
        </w:rPr>
        <w:t>Children who live nearest to the school.</w:t>
      </w:r>
    </w:p>
    <w:p w14:paraId="3CF2D8B6" w14:textId="77777777" w:rsidR="006C77CC" w:rsidRDefault="006C77CC" w:rsidP="00192FCA">
      <w:pPr>
        <w:pStyle w:val="aLCPSubhead"/>
      </w:pPr>
    </w:p>
    <w:p w14:paraId="7BEE4E71" w14:textId="77777777" w:rsidR="00192FCA" w:rsidRPr="006C77CC" w:rsidRDefault="00215157" w:rsidP="006C77CC">
      <w:pPr>
        <w:pStyle w:val="aLCPSubhead"/>
        <w:jc w:val="both"/>
        <w:rPr>
          <w:rFonts w:ascii="Calibri" w:hAnsi="Calibri"/>
          <w:szCs w:val="24"/>
        </w:rPr>
      </w:pPr>
      <w:r w:rsidRPr="006C77CC">
        <w:rPr>
          <w:rFonts w:ascii="Calibri" w:hAnsi="Calibri"/>
          <w:szCs w:val="24"/>
        </w:rPr>
        <w:t>Admission A</w:t>
      </w:r>
      <w:r w:rsidR="00192FCA" w:rsidRPr="006C77CC">
        <w:rPr>
          <w:rFonts w:ascii="Calibri" w:hAnsi="Calibri"/>
          <w:szCs w:val="24"/>
        </w:rPr>
        <w:t>ppeals:</w:t>
      </w:r>
    </w:p>
    <w:p w14:paraId="0FB78278" w14:textId="77777777" w:rsidR="00192FCA" w:rsidRPr="006C77CC" w:rsidRDefault="00192FCA" w:rsidP="006C77CC">
      <w:pPr>
        <w:pStyle w:val="aLCPBodytext"/>
        <w:jc w:val="both"/>
        <w:rPr>
          <w:rFonts w:ascii="Calibri" w:hAnsi="Calibri"/>
          <w:sz w:val="24"/>
          <w:szCs w:val="24"/>
        </w:rPr>
      </w:pPr>
    </w:p>
    <w:p w14:paraId="369C37F6"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If we do not offer a child a place at this school, it is because to do so would prejudice the education of other children by allowing the numbers of children in the school to increase too much.</w:t>
      </w:r>
    </w:p>
    <w:p w14:paraId="1FC39945" w14:textId="77777777" w:rsidR="00192FCA" w:rsidRPr="006C77CC" w:rsidRDefault="00192FCA" w:rsidP="006C77CC">
      <w:pPr>
        <w:pStyle w:val="aLCPBodytext"/>
        <w:jc w:val="both"/>
        <w:rPr>
          <w:rFonts w:ascii="Calibri" w:hAnsi="Calibri"/>
          <w:sz w:val="24"/>
          <w:szCs w:val="24"/>
        </w:rPr>
      </w:pPr>
    </w:p>
    <w:p w14:paraId="1F33EC94"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If parents wish to appeal against a decision to refuse entry, they</w:t>
      </w:r>
      <w:r w:rsidR="007D02D4" w:rsidRPr="006C77CC">
        <w:rPr>
          <w:rFonts w:ascii="Calibri" w:hAnsi="Calibri"/>
          <w:sz w:val="24"/>
          <w:szCs w:val="24"/>
        </w:rPr>
        <w:t xml:space="preserve"> can do so by applying to the L</w:t>
      </w:r>
      <w:r w:rsidRPr="006C77CC">
        <w:rPr>
          <w:rFonts w:ascii="Calibri" w:hAnsi="Calibri"/>
          <w:sz w:val="24"/>
          <w:szCs w:val="24"/>
        </w:rPr>
        <w:t>A</w:t>
      </w:r>
      <w:r w:rsidR="005613E9" w:rsidRPr="006C77CC">
        <w:rPr>
          <w:rFonts w:ascii="Calibri" w:hAnsi="Calibri"/>
          <w:sz w:val="24"/>
          <w:szCs w:val="24"/>
        </w:rPr>
        <w:t xml:space="preserve"> by the end of April</w:t>
      </w:r>
      <w:r w:rsidRPr="006C77CC">
        <w:rPr>
          <w:rFonts w:ascii="Calibri" w:hAnsi="Calibri"/>
          <w:sz w:val="24"/>
          <w:szCs w:val="24"/>
        </w:rPr>
        <w:t>. An independent appeals panel then meets to consider all appeals by parents who have been refused a place at our school and who wish to appeal against this decision. An appeals panel’s decision is binding for all parties concerned. If the appeals panel decides that we should admit a child to our school, then we will accept this and continue to do all we can to provide the best education for a</w:t>
      </w:r>
      <w:r w:rsidR="00546109" w:rsidRPr="006C77CC">
        <w:rPr>
          <w:rFonts w:ascii="Calibri" w:hAnsi="Calibri"/>
          <w:sz w:val="24"/>
          <w:szCs w:val="24"/>
        </w:rPr>
        <w:t xml:space="preserve">ll the children at our school. </w:t>
      </w:r>
      <w:r w:rsidRPr="006C77CC">
        <w:rPr>
          <w:rFonts w:ascii="Calibri" w:hAnsi="Calibri"/>
          <w:sz w:val="24"/>
          <w:szCs w:val="24"/>
        </w:rPr>
        <w:t>Details of appeal arrangements a</w:t>
      </w:r>
      <w:r w:rsidR="00546109" w:rsidRPr="006C77CC">
        <w:rPr>
          <w:rFonts w:ascii="Calibri" w:hAnsi="Calibri"/>
          <w:sz w:val="24"/>
          <w:szCs w:val="24"/>
        </w:rPr>
        <w:t>re set out in the Education (Admission Appeals) Regulations 2002.</w:t>
      </w:r>
    </w:p>
    <w:p w14:paraId="0562CB0E" w14:textId="77777777" w:rsidR="00192FCA" w:rsidRPr="006C77CC" w:rsidRDefault="00192FCA" w:rsidP="006C77CC">
      <w:pPr>
        <w:pStyle w:val="aLCPBodytext"/>
        <w:jc w:val="both"/>
        <w:rPr>
          <w:rFonts w:ascii="Calibri" w:hAnsi="Calibri"/>
          <w:sz w:val="24"/>
          <w:szCs w:val="24"/>
        </w:rPr>
      </w:pPr>
    </w:p>
    <w:p w14:paraId="4868E649" w14:textId="77777777" w:rsidR="00192FCA" w:rsidRPr="006C77CC" w:rsidRDefault="00374AEC" w:rsidP="006C77CC">
      <w:pPr>
        <w:pStyle w:val="aLCPSubhead"/>
        <w:jc w:val="both"/>
        <w:rPr>
          <w:rFonts w:ascii="Calibri" w:hAnsi="Calibri"/>
          <w:szCs w:val="24"/>
        </w:rPr>
      </w:pPr>
      <w:r w:rsidRPr="006C77CC">
        <w:rPr>
          <w:rFonts w:ascii="Calibri" w:hAnsi="Calibri"/>
          <w:szCs w:val="24"/>
        </w:rPr>
        <w:t>The S</w:t>
      </w:r>
      <w:r w:rsidR="00192FCA" w:rsidRPr="006C77CC">
        <w:rPr>
          <w:rFonts w:ascii="Calibri" w:hAnsi="Calibri"/>
          <w:szCs w:val="24"/>
        </w:rPr>
        <w:t>tand</w:t>
      </w:r>
      <w:r w:rsidRPr="006C77CC">
        <w:rPr>
          <w:rFonts w:ascii="Calibri" w:hAnsi="Calibri"/>
          <w:szCs w:val="24"/>
        </w:rPr>
        <w:t>ard N</w:t>
      </w:r>
      <w:r w:rsidR="00192FCA" w:rsidRPr="006C77CC">
        <w:rPr>
          <w:rFonts w:ascii="Calibri" w:hAnsi="Calibri"/>
          <w:szCs w:val="24"/>
        </w:rPr>
        <w:t>umber:</w:t>
      </w:r>
    </w:p>
    <w:p w14:paraId="34CE0A41" w14:textId="77777777" w:rsidR="00192FCA" w:rsidRPr="006C77CC" w:rsidRDefault="00192FCA" w:rsidP="006C77CC">
      <w:pPr>
        <w:pStyle w:val="aLCPBodytext"/>
        <w:jc w:val="both"/>
        <w:rPr>
          <w:rFonts w:ascii="Calibri" w:hAnsi="Calibri"/>
          <w:sz w:val="24"/>
          <w:szCs w:val="24"/>
        </w:rPr>
      </w:pPr>
    </w:p>
    <w:p w14:paraId="498EB300"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The standard number is the number of children the school can accommodate</w:t>
      </w:r>
      <w:r w:rsidR="000236D5" w:rsidRPr="006C77CC">
        <w:rPr>
          <w:rFonts w:ascii="Calibri" w:hAnsi="Calibri"/>
          <w:sz w:val="24"/>
          <w:szCs w:val="24"/>
        </w:rPr>
        <w:t xml:space="preserve"> in each year group</w:t>
      </w:r>
      <w:r w:rsidRPr="006C77CC">
        <w:rPr>
          <w:rFonts w:ascii="Calibri" w:hAnsi="Calibri"/>
          <w:sz w:val="24"/>
          <w:szCs w:val="24"/>
        </w:rPr>
        <w:t xml:space="preserve">. The standard number for our school is </w:t>
      </w:r>
      <w:r w:rsidR="007D02D4" w:rsidRPr="006C77CC">
        <w:rPr>
          <w:rStyle w:val="aLCPboldbodytext"/>
          <w:rFonts w:ascii="Calibri" w:hAnsi="Calibri"/>
          <w:b w:val="0"/>
          <w:bCs w:val="0"/>
          <w:sz w:val="24"/>
          <w:szCs w:val="24"/>
        </w:rPr>
        <w:t>6</w:t>
      </w:r>
      <w:r w:rsidR="00215157" w:rsidRPr="006C77CC">
        <w:rPr>
          <w:rStyle w:val="aLCPboldbodytext"/>
          <w:rFonts w:ascii="Calibri" w:hAnsi="Calibri"/>
          <w:b w:val="0"/>
          <w:bCs w:val="0"/>
          <w:sz w:val="24"/>
          <w:szCs w:val="24"/>
        </w:rPr>
        <w:t>0</w:t>
      </w:r>
      <w:r w:rsidR="00B06B73" w:rsidRPr="006C77CC">
        <w:rPr>
          <w:rStyle w:val="aLCPboldbodytext"/>
          <w:rFonts w:ascii="Calibri" w:hAnsi="Calibri"/>
          <w:b w:val="0"/>
          <w:bCs w:val="0"/>
          <w:sz w:val="24"/>
          <w:szCs w:val="24"/>
        </w:rPr>
        <w:t xml:space="preserve"> (26</w:t>
      </w:r>
      <w:r w:rsidR="007D02D4" w:rsidRPr="006C77CC">
        <w:rPr>
          <w:rStyle w:val="aLCPboldbodytext"/>
          <w:rFonts w:ascii="Calibri" w:hAnsi="Calibri"/>
          <w:b w:val="0"/>
          <w:bCs w:val="0"/>
          <w:sz w:val="24"/>
          <w:szCs w:val="24"/>
        </w:rPr>
        <w:t xml:space="preserve"> in Nursery)</w:t>
      </w:r>
      <w:r w:rsidRPr="006C77CC">
        <w:rPr>
          <w:rFonts w:ascii="Calibri" w:hAnsi="Calibri"/>
          <w:sz w:val="24"/>
          <w:szCs w:val="24"/>
        </w:rPr>
        <w:t>. We keep this number under review and the governors will apply to change the number if circumstances allow.</w:t>
      </w:r>
    </w:p>
    <w:p w14:paraId="62EBF3C5" w14:textId="77777777" w:rsidR="00192FCA" w:rsidRPr="006C77CC" w:rsidRDefault="00192FCA" w:rsidP="006C77CC">
      <w:pPr>
        <w:pStyle w:val="aLCPBodytext"/>
        <w:ind w:left="0" w:firstLine="0"/>
        <w:jc w:val="both"/>
        <w:rPr>
          <w:rFonts w:ascii="Calibri" w:hAnsi="Calibri"/>
          <w:sz w:val="24"/>
          <w:szCs w:val="24"/>
        </w:rPr>
      </w:pPr>
    </w:p>
    <w:p w14:paraId="78F3CBCC" w14:textId="77777777" w:rsidR="00192FCA" w:rsidRPr="006C77CC" w:rsidRDefault="00192FCA" w:rsidP="006C77CC">
      <w:pPr>
        <w:pStyle w:val="aLCPBodytext"/>
        <w:ind w:left="0" w:firstLine="0"/>
        <w:jc w:val="both"/>
        <w:rPr>
          <w:rStyle w:val="aLCPboldbodytext"/>
          <w:rFonts w:ascii="Calibri" w:hAnsi="Calibri"/>
          <w:sz w:val="24"/>
          <w:szCs w:val="24"/>
        </w:rPr>
      </w:pPr>
      <w:r w:rsidRPr="006C77CC">
        <w:rPr>
          <w:rStyle w:val="aLCPboldbodytext"/>
          <w:rFonts w:ascii="Calibri" w:hAnsi="Calibri"/>
          <w:sz w:val="24"/>
          <w:szCs w:val="24"/>
        </w:rPr>
        <w:t>Infant class size:</w:t>
      </w:r>
    </w:p>
    <w:p w14:paraId="6D98A12B" w14:textId="77777777" w:rsidR="00192FCA" w:rsidRPr="006C77CC" w:rsidRDefault="00192FCA" w:rsidP="006C77CC">
      <w:pPr>
        <w:pStyle w:val="aLCPBodytext"/>
        <w:jc w:val="both"/>
        <w:rPr>
          <w:rFonts w:ascii="Calibri" w:hAnsi="Calibri"/>
          <w:sz w:val="24"/>
          <w:szCs w:val="24"/>
        </w:rPr>
      </w:pPr>
    </w:p>
    <w:p w14:paraId="7F76C4E9" w14:textId="77777777" w:rsidR="00192FCA" w:rsidRPr="006C77CC" w:rsidRDefault="00192FCA" w:rsidP="006C77CC">
      <w:pPr>
        <w:pStyle w:val="aLCPBodytext"/>
        <w:ind w:left="0" w:firstLine="0"/>
        <w:jc w:val="both"/>
        <w:rPr>
          <w:rFonts w:ascii="Calibri" w:hAnsi="Calibri"/>
          <w:sz w:val="24"/>
          <w:szCs w:val="24"/>
        </w:rPr>
      </w:pPr>
      <w:r w:rsidRPr="006C77CC">
        <w:rPr>
          <w:rFonts w:ascii="Calibri" w:hAnsi="Calibri"/>
          <w:sz w:val="24"/>
          <w:szCs w:val="24"/>
        </w:rPr>
        <w:t>We teach infant children (aged five to seven) in classes that have a maximum number of 30 children.</w:t>
      </w:r>
    </w:p>
    <w:p w14:paraId="2946DB82" w14:textId="77777777" w:rsidR="00192FCA" w:rsidRPr="006C77CC" w:rsidRDefault="00192FCA" w:rsidP="00192FCA">
      <w:pPr>
        <w:pStyle w:val="aLCPBodytext"/>
        <w:rPr>
          <w:rFonts w:ascii="Calibri" w:hAnsi="Calibri"/>
          <w:sz w:val="24"/>
          <w:szCs w:val="24"/>
        </w:rPr>
      </w:pPr>
    </w:p>
    <w:p w14:paraId="435748BF" w14:textId="77777777" w:rsidR="00192FCA" w:rsidRPr="006C77CC" w:rsidRDefault="00192FCA" w:rsidP="00192FCA">
      <w:pPr>
        <w:pStyle w:val="aLCPSubhead"/>
        <w:rPr>
          <w:rFonts w:ascii="Calibri" w:hAnsi="Calibri"/>
          <w:szCs w:val="24"/>
        </w:rPr>
      </w:pPr>
      <w:r w:rsidRPr="006C77CC">
        <w:rPr>
          <w:rFonts w:ascii="Calibri" w:hAnsi="Calibri"/>
          <w:szCs w:val="24"/>
        </w:rPr>
        <w:t>Review:</w:t>
      </w:r>
    </w:p>
    <w:p w14:paraId="5997CC1D" w14:textId="77777777" w:rsidR="00192FCA" w:rsidRPr="006C77CC" w:rsidRDefault="00192FCA" w:rsidP="00192FCA">
      <w:pPr>
        <w:pStyle w:val="aLCPBodytext"/>
        <w:rPr>
          <w:rFonts w:ascii="Calibri" w:hAnsi="Calibri"/>
          <w:sz w:val="24"/>
          <w:szCs w:val="24"/>
        </w:rPr>
      </w:pPr>
    </w:p>
    <w:p w14:paraId="1D74A17B" w14:textId="77777777" w:rsidR="00192FCA" w:rsidRPr="006C77CC" w:rsidRDefault="00192FCA" w:rsidP="00192FCA">
      <w:pPr>
        <w:pStyle w:val="aLCPBodytext"/>
        <w:ind w:left="0" w:firstLine="0"/>
        <w:rPr>
          <w:rFonts w:ascii="Calibri" w:hAnsi="Calibri"/>
          <w:sz w:val="24"/>
          <w:szCs w:val="24"/>
        </w:rPr>
      </w:pPr>
      <w:r w:rsidRPr="006C77CC">
        <w:rPr>
          <w:rFonts w:ascii="Calibri" w:hAnsi="Calibri"/>
          <w:sz w:val="24"/>
          <w:szCs w:val="24"/>
        </w:rPr>
        <w:t>This policy will be reviewed annually with the Admissions Authority in the light of any changed circumstances in our school or the local area.</w:t>
      </w:r>
    </w:p>
    <w:p w14:paraId="110FFD37" w14:textId="77777777" w:rsidR="00192FCA" w:rsidRPr="006C77CC" w:rsidRDefault="00192FCA" w:rsidP="00192FCA">
      <w:pPr>
        <w:pStyle w:val="aLCPBodytext"/>
        <w:rPr>
          <w:rFonts w:ascii="Calibri" w:hAnsi="Calibri"/>
          <w:sz w:val="24"/>
          <w:szCs w:val="24"/>
        </w:rPr>
      </w:pPr>
    </w:p>
    <w:p w14:paraId="6B699379" w14:textId="77777777" w:rsidR="00192FCA" w:rsidRDefault="00192FCA" w:rsidP="00192FCA">
      <w:pPr>
        <w:pStyle w:val="aLCPBodytext"/>
      </w:pPr>
    </w:p>
    <w:p w14:paraId="309A0DE0" w14:textId="77777777" w:rsidR="00192FCA" w:rsidRDefault="00FC24AE">
      <w:r>
        <w:t>For more information, please visit:</w:t>
      </w:r>
    </w:p>
    <w:p w14:paraId="48B3162B" w14:textId="77777777" w:rsidR="00FC24AE" w:rsidRDefault="00FC24AE" w:rsidP="00FC24AE">
      <w:pPr>
        <w:pStyle w:val="NormalWeb"/>
        <w:rPr>
          <w:color w:val="000000"/>
          <w:sz w:val="27"/>
          <w:szCs w:val="27"/>
        </w:rPr>
      </w:pPr>
      <w:hyperlink r:id="rId11" w:history="1">
        <w:r w:rsidRPr="00FC24AE">
          <w:rPr>
            <w:rStyle w:val="Hyperlink"/>
            <w:sz w:val="27"/>
            <w:szCs w:val="27"/>
          </w:rPr>
          <w:t>http://www.birmingham.gov.uk/schooladmissions</w:t>
        </w:r>
      </w:hyperlink>
    </w:p>
    <w:p w14:paraId="4E8E4A5E" w14:textId="77777777" w:rsidR="00FC24AE" w:rsidRDefault="00FC24AE" w:rsidP="00FC24AE">
      <w:pPr>
        <w:pStyle w:val="NormalWeb"/>
        <w:rPr>
          <w:color w:val="000000"/>
          <w:sz w:val="27"/>
          <w:szCs w:val="27"/>
        </w:rPr>
      </w:pPr>
      <w:hyperlink r:id="rId12" w:history="1">
        <w:r w:rsidRPr="00FC24AE">
          <w:rPr>
            <w:rStyle w:val="Hyperlink"/>
            <w:sz w:val="27"/>
            <w:szCs w:val="27"/>
          </w:rPr>
          <w:t>https://www.birmingham.gov.uk/downloads/file/8789/determined_admission_arrangements_f or_community_and_vc_schools_2020_to_2021</w:t>
        </w:r>
      </w:hyperlink>
    </w:p>
    <w:p w14:paraId="3FE9F23F" w14:textId="77777777" w:rsidR="00FC24AE" w:rsidRDefault="00FC24AE"/>
    <w:p w14:paraId="313A82C2" w14:textId="59A444BC" w:rsidR="3DCADDBB" w:rsidRDefault="3DCADDBB" w:rsidP="3DCADDBB"/>
    <w:p w14:paraId="0AA60EDC" w14:textId="237851D0" w:rsidR="00550856" w:rsidRDefault="00550856" w:rsidP="00550856"/>
    <w:p w14:paraId="35115DF7" w14:textId="0035B9C5" w:rsidR="128373F1" w:rsidRDefault="128373F1" w:rsidP="128373F1"/>
    <w:sectPr w:rsidR="128373F1" w:rsidSect="0048338A">
      <w:footerReference w:type="even" r:id="rId13"/>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DBA0F" w14:textId="77777777" w:rsidR="00BC07FD" w:rsidRDefault="00BC07FD">
      <w:r>
        <w:separator/>
      </w:r>
    </w:p>
  </w:endnote>
  <w:endnote w:type="continuationSeparator" w:id="0">
    <w:p w14:paraId="7BFE96AD" w14:textId="77777777" w:rsidR="00BC07FD" w:rsidRDefault="00BC0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522D8B" w:rsidRDefault="00522D8B" w:rsidP="002E31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DE523C" w14:textId="77777777" w:rsidR="00522D8B" w:rsidRDefault="00522D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BA1D" w14:textId="03B34909" w:rsidR="00522D8B" w:rsidRDefault="00522D8B" w:rsidP="002E31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4EE7">
      <w:rPr>
        <w:rStyle w:val="PageNumber"/>
        <w:noProof/>
      </w:rPr>
      <w:t>3</w:t>
    </w:r>
    <w:r>
      <w:rPr>
        <w:rStyle w:val="PageNumber"/>
      </w:rPr>
      <w:fldChar w:fldCharType="end"/>
    </w:r>
  </w:p>
  <w:p w14:paraId="3B3086DF" w14:textId="7B10D8D7" w:rsidR="00522D8B" w:rsidRDefault="00522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F89CE" w14:textId="77777777" w:rsidR="00BC07FD" w:rsidRDefault="00BC07FD">
      <w:r>
        <w:separator/>
      </w:r>
    </w:p>
  </w:footnote>
  <w:footnote w:type="continuationSeparator" w:id="0">
    <w:p w14:paraId="34CC808E" w14:textId="77777777" w:rsidR="00BC07FD" w:rsidRDefault="00BC0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724F8"/>
    <w:multiLevelType w:val="hybridMultilevel"/>
    <w:tmpl w:val="F6B072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44623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38A"/>
    <w:rsid w:val="000236D5"/>
    <w:rsid w:val="000747B0"/>
    <w:rsid w:val="000771A7"/>
    <w:rsid w:val="000A2BEF"/>
    <w:rsid w:val="00102EB4"/>
    <w:rsid w:val="00192FCA"/>
    <w:rsid w:val="00204A24"/>
    <w:rsid w:val="00215157"/>
    <w:rsid w:val="0026501F"/>
    <w:rsid w:val="002D5969"/>
    <w:rsid w:val="002E3104"/>
    <w:rsid w:val="002F1121"/>
    <w:rsid w:val="00313C35"/>
    <w:rsid w:val="00374AEC"/>
    <w:rsid w:val="003C4F8A"/>
    <w:rsid w:val="00471A21"/>
    <w:rsid w:val="0048338A"/>
    <w:rsid w:val="004D4EE7"/>
    <w:rsid w:val="00522D8B"/>
    <w:rsid w:val="00546109"/>
    <w:rsid w:val="00550856"/>
    <w:rsid w:val="005613E9"/>
    <w:rsid w:val="005E11E5"/>
    <w:rsid w:val="00612C21"/>
    <w:rsid w:val="00636C8B"/>
    <w:rsid w:val="006666DA"/>
    <w:rsid w:val="006861AE"/>
    <w:rsid w:val="006905E2"/>
    <w:rsid w:val="006C77CC"/>
    <w:rsid w:val="00726A09"/>
    <w:rsid w:val="007D02D4"/>
    <w:rsid w:val="0083760A"/>
    <w:rsid w:val="00855568"/>
    <w:rsid w:val="00875EED"/>
    <w:rsid w:val="008803F6"/>
    <w:rsid w:val="00884209"/>
    <w:rsid w:val="008F39BD"/>
    <w:rsid w:val="009623FD"/>
    <w:rsid w:val="009F4DF7"/>
    <w:rsid w:val="00A96B75"/>
    <w:rsid w:val="00B0195E"/>
    <w:rsid w:val="00B06B73"/>
    <w:rsid w:val="00BC07FD"/>
    <w:rsid w:val="00C06096"/>
    <w:rsid w:val="00C271EC"/>
    <w:rsid w:val="00C501CA"/>
    <w:rsid w:val="00C83461"/>
    <w:rsid w:val="00DB1E05"/>
    <w:rsid w:val="00E31D5D"/>
    <w:rsid w:val="00E42031"/>
    <w:rsid w:val="00F345EF"/>
    <w:rsid w:val="00F91073"/>
    <w:rsid w:val="00FC24A6"/>
    <w:rsid w:val="00FC24AE"/>
    <w:rsid w:val="128373F1"/>
    <w:rsid w:val="32E07232"/>
    <w:rsid w:val="3DCADDBB"/>
    <w:rsid w:val="5B184160"/>
    <w:rsid w:val="7545EA5C"/>
    <w:rsid w:val="7767BB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C2604"/>
  <w15:chartTrackingRefBased/>
  <w15:docId w15:val="{A7978BB9-EE00-425E-AA95-56765528B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02D4"/>
    <w:rPr>
      <w:sz w:val="24"/>
      <w:szCs w:val="24"/>
      <w:lang w:eastAsia="en-GB"/>
    </w:rPr>
  </w:style>
  <w:style w:type="paragraph" w:styleId="Heading1">
    <w:name w:val="heading 1"/>
    <w:basedOn w:val="Normal"/>
    <w:next w:val="Normal"/>
    <w:qFormat/>
    <w:rsid w:val="00192FCA"/>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LCPboldbodytext">
    <w:name w:val="a LCP bold body text"/>
    <w:rsid w:val="00192FCA"/>
    <w:rPr>
      <w:rFonts w:ascii="Arial" w:hAnsi="Arial"/>
      <w:b/>
      <w:bCs/>
      <w:dstrike w:val="0"/>
      <w:sz w:val="22"/>
      <w:effect w:val="none"/>
      <w:vertAlign w:val="baseline"/>
    </w:rPr>
  </w:style>
  <w:style w:type="paragraph" w:customStyle="1" w:styleId="aLCPHeading">
    <w:name w:val="a LCP Heading"/>
    <w:basedOn w:val="Heading1"/>
    <w:autoRedefine/>
    <w:rsid w:val="00C271EC"/>
    <w:pPr>
      <w:widowControl w:val="0"/>
      <w:suppressAutoHyphens/>
      <w:spacing w:before="0" w:after="0"/>
      <w:jc w:val="center"/>
    </w:pPr>
    <w:rPr>
      <w:bCs w:val="0"/>
      <w:kern w:val="0"/>
      <w:sz w:val="28"/>
      <w:szCs w:val="20"/>
      <w:lang w:val="en-US" w:eastAsia="en-US"/>
    </w:rPr>
  </w:style>
  <w:style w:type="paragraph" w:customStyle="1" w:styleId="aLCPSubhead">
    <w:name w:val="a LCP Subhead"/>
    <w:autoRedefine/>
    <w:rsid w:val="00192FCA"/>
    <w:rPr>
      <w:rFonts w:ascii="Arial" w:hAnsi="Arial" w:cs="Arial"/>
      <w:b/>
      <w:sz w:val="24"/>
      <w:u w:val="single"/>
      <w:lang w:eastAsia="en-US"/>
    </w:rPr>
  </w:style>
  <w:style w:type="paragraph" w:customStyle="1" w:styleId="aLCPBodytext">
    <w:name w:val="a LCP Body text"/>
    <w:autoRedefine/>
    <w:rsid w:val="00192FCA"/>
    <w:pPr>
      <w:ind w:left="680" w:hanging="680"/>
    </w:pPr>
    <w:rPr>
      <w:rFonts w:ascii="Arial" w:hAnsi="Arial" w:cs="Arial"/>
      <w:sz w:val="22"/>
      <w:lang w:eastAsia="en-US"/>
    </w:rPr>
  </w:style>
  <w:style w:type="paragraph" w:styleId="BalloonText">
    <w:name w:val="Balloon Text"/>
    <w:basedOn w:val="Normal"/>
    <w:semiHidden/>
    <w:rsid w:val="00884209"/>
    <w:rPr>
      <w:rFonts w:ascii="Tahoma" w:hAnsi="Tahoma" w:cs="Tahoma"/>
      <w:sz w:val="16"/>
      <w:szCs w:val="16"/>
    </w:rPr>
  </w:style>
  <w:style w:type="paragraph" w:styleId="Footer">
    <w:name w:val="footer"/>
    <w:basedOn w:val="Normal"/>
    <w:rsid w:val="00522D8B"/>
    <w:pPr>
      <w:tabs>
        <w:tab w:val="center" w:pos="4153"/>
        <w:tab w:val="right" w:pos="8306"/>
      </w:tabs>
    </w:pPr>
  </w:style>
  <w:style w:type="character" w:styleId="PageNumber">
    <w:name w:val="page number"/>
    <w:basedOn w:val="DefaultParagraphFont"/>
    <w:rsid w:val="00522D8B"/>
  </w:style>
  <w:style w:type="paragraph" w:styleId="Header">
    <w:name w:val="header"/>
    <w:basedOn w:val="Normal"/>
    <w:rsid w:val="00F345EF"/>
    <w:pPr>
      <w:tabs>
        <w:tab w:val="center" w:pos="4153"/>
        <w:tab w:val="right" w:pos="8306"/>
      </w:tabs>
    </w:pPr>
  </w:style>
  <w:style w:type="paragraph" w:styleId="NormalWeb">
    <w:name w:val="Normal (Web)"/>
    <w:basedOn w:val="Normal"/>
    <w:uiPriority w:val="99"/>
    <w:unhideWhenUsed/>
    <w:rsid w:val="00FC24AE"/>
    <w:pPr>
      <w:spacing w:before="100" w:beforeAutospacing="1" w:after="100" w:afterAutospacing="1"/>
    </w:pPr>
  </w:style>
  <w:style w:type="character" w:styleId="Hyperlink">
    <w:name w:val="Hyperlink"/>
    <w:rsid w:val="00FC24AE"/>
    <w:rPr>
      <w:color w:val="0563C1"/>
      <w:u w:val="single"/>
    </w:rPr>
  </w:style>
  <w:style w:type="character" w:styleId="FollowedHyperlink">
    <w:name w:val="FollowedHyperlink"/>
    <w:rsid w:val="00FC24AE"/>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948594">
      <w:bodyDiv w:val="1"/>
      <w:marLeft w:val="0"/>
      <w:marRight w:val="0"/>
      <w:marTop w:val="0"/>
      <w:marBottom w:val="0"/>
      <w:divBdr>
        <w:top w:val="none" w:sz="0" w:space="0" w:color="auto"/>
        <w:left w:val="none" w:sz="0" w:space="0" w:color="auto"/>
        <w:bottom w:val="none" w:sz="0" w:space="0" w:color="auto"/>
        <w:right w:val="none" w:sz="0" w:space="0" w:color="auto"/>
      </w:divBdr>
    </w:div>
    <w:div w:id="87924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rmingham.gov.uk/downloads/file/8789/determined_admission_arrangements_f%20or_community_and_vc_schools_2020_to_202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irmingham.gov.uk/schooladmission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95cbb39-3290-4d2d-b57d-dd8227cdcc6b" xsi:nil="true"/>
    <lcf76f155ced4ddcb4097134ff3c332f xmlns="c6708c81-d451-43cc-81ec-fc94c0b2b89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F53D0-8604-4A90-B113-4975B469BFC6}">
  <ds:schemaRefs>
    <ds:schemaRef ds:uri="http://schemas.microsoft.com/sharepoint/v3/contenttype/forms"/>
  </ds:schemaRefs>
</ds:datastoreItem>
</file>

<file path=customXml/itemProps2.xml><?xml version="1.0" encoding="utf-8"?>
<ds:datastoreItem xmlns:ds="http://schemas.openxmlformats.org/officeDocument/2006/customXml" ds:itemID="{927CB38E-69F8-4CB3-A8B7-C9F1DE49C3DA}">
  <ds:schemaRefs>
    <ds:schemaRef ds:uri="http://schemas.microsoft.com/office/2006/metadata/properties"/>
    <ds:schemaRef ds:uri="http://purl.org/dc/terms/"/>
    <ds:schemaRef ds:uri="http://schemas.microsoft.com/office/infopath/2007/PartnerControls"/>
    <ds:schemaRef ds:uri="c6708c81-d451-43cc-81ec-fc94c0b2b890"/>
    <ds:schemaRef ds:uri="http://purl.org/dc/elements/1.1/"/>
    <ds:schemaRef ds:uri="http://schemas.microsoft.com/office/2006/documentManagement/types"/>
    <ds:schemaRef ds:uri="http://www.w3.org/XML/1998/namespace"/>
    <ds:schemaRef ds:uri="http://purl.org/dc/dcmitype/"/>
    <ds:schemaRef ds:uri="http://schemas.openxmlformats.org/package/2006/metadata/core-properties"/>
    <ds:schemaRef ds:uri="695cbb39-3290-4d2d-b57d-dd8227cdcc6b"/>
  </ds:schemaRefs>
</ds:datastoreItem>
</file>

<file path=customXml/itemProps3.xml><?xml version="1.0" encoding="utf-8"?>
<ds:datastoreItem xmlns:ds="http://schemas.openxmlformats.org/officeDocument/2006/customXml" ds:itemID="{69B538A1-63A4-4C87-96C0-0AE1CB830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St</vt:lpstr>
    </vt:vector>
  </TitlesOfParts>
  <Company>Microsoft Corporation</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Richard Lee</dc:creator>
  <cp:keywords/>
  <cp:lastModifiedBy>Mrs C Dawes</cp:lastModifiedBy>
  <cp:revision>2</cp:revision>
  <cp:lastPrinted>2018-04-24T17:32:00Z</cp:lastPrinted>
  <dcterms:created xsi:type="dcterms:W3CDTF">2025-09-23T13:41:00Z</dcterms:created>
  <dcterms:modified xsi:type="dcterms:W3CDTF">2025-09-23T13:41:00Z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Order">
    <vt:r8>20000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